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7EF99" w14:textId="77777777" w:rsidR="007C31E5" w:rsidRPr="003E016A" w:rsidRDefault="007C31E5" w:rsidP="003E016A">
      <w:pPr>
        <w:jc w:val="center"/>
        <w:rPr>
          <w:rFonts w:ascii="CG Times" w:hAnsi="CG Times"/>
          <w:b/>
          <w:bCs/>
          <w:spacing w:val="-6"/>
          <w:sz w:val="48"/>
        </w:rPr>
      </w:pPr>
    </w:p>
    <w:p w14:paraId="5A1F8B0F" w14:textId="77777777" w:rsidR="00E3051A" w:rsidRDefault="00E3051A" w:rsidP="003E016A">
      <w:pPr>
        <w:jc w:val="center"/>
        <w:rPr>
          <w:rFonts w:ascii="CG Times" w:hAnsi="CG Times"/>
          <w:b/>
          <w:bCs/>
          <w:spacing w:val="-6"/>
          <w:sz w:val="48"/>
        </w:rPr>
      </w:pPr>
    </w:p>
    <w:p w14:paraId="0726AD6C" w14:textId="77777777" w:rsidR="00E3051A" w:rsidRDefault="00E3051A" w:rsidP="003E016A">
      <w:pPr>
        <w:jc w:val="center"/>
        <w:rPr>
          <w:rFonts w:ascii="CG Times" w:hAnsi="CG Times"/>
          <w:b/>
          <w:bCs/>
          <w:spacing w:val="-6"/>
          <w:sz w:val="48"/>
        </w:rPr>
      </w:pPr>
    </w:p>
    <w:p w14:paraId="71D7BC15" w14:textId="77777777" w:rsidR="007C31E5" w:rsidRPr="00773060" w:rsidRDefault="007C31E5" w:rsidP="003E016A">
      <w:pPr>
        <w:jc w:val="center"/>
        <w:rPr>
          <w:rFonts w:ascii="Times New Roman" w:hAnsi="Times New Roman"/>
          <w:b/>
          <w:bCs/>
          <w:spacing w:val="-6"/>
          <w:sz w:val="48"/>
        </w:rPr>
      </w:pPr>
      <w:smartTag w:uri="urn:schemas-microsoft-com:office:smarttags" w:element="place">
        <w:smartTag w:uri="urn:schemas-microsoft-com:office:smarttags" w:element="PlaceName">
          <w:r w:rsidRPr="00773060">
            <w:rPr>
              <w:rFonts w:ascii="Times New Roman" w:hAnsi="Times New Roman"/>
              <w:b/>
              <w:bCs/>
              <w:spacing w:val="-6"/>
              <w:sz w:val="48"/>
            </w:rPr>
            <w:t>VIRGINIA</w:t>
          </w:r>
        </w:smartTag>
        <w:r w:rsidRPr="00773060">
          <w:rPr>
            <w:rFonts w:ascii="Times New Roman" w:hAnsi="Times New Roman"/>
            <w:b/>
            <w:bCs/>
            <w:spacing w:val="-6"/>
            <w:sz w:val="48"/>
          </w:rPr>
          <w:t xml:space="preserve"> </w:t>
        </w:r>
        <w:smartTag w:uri="urn:schemas-microsoft-com:office:smarttags" w:element="PlaceName">
          <w:r w:rsidRPr="00773060">
            <w:rPr>
              <w:rFonts w:ascii="Times New Roman" w:hAnsi="Times New Roman"/>
              <w:b/>
              <w:bCs/>
              <w:spacing w:val="-6"/>
              <w:sz w:val="48"/>
            </w:rPr>
            <w:t>COLLEGE</w:t>
          </w:r>
        </w:smartTag>
        <w:r w:rsidRPr="00773060">
          <w:rPr>
            <w:rFonts w:ascii="Times New Roman" w:hAnsi="Times New Roman"/>
            <w:b/>
            <w:bCs/>
            <w:spacing w:val="-6"/>
            <w:sz w:val="48"/>
          </w:rPr>
          <w:t xml:space="preserve"> </w:t>
        </w:r>
        <w:smartTag w:uri="urn:schemas-microsoft-com:office:smarttags" w:element="PlaceType">
          <w:r w:rsidRPr="00773060">
            <w:rPr>
              <w:rFonts w:ascii="Times New Roman" w:hAnsi="Times New Roman"/>
              <w:b/>
              <w:bCs/>
              <w:spacing w:val="-6"/>
              <w:sz w:val="48"/>
            </w:rPr>
            <w:t>BUILDING</w:t>
          </w:r>
        </w:smartTag>
      </w:smartTag>
    </w:p>
    <w:p w14:paraId="7C576624" w14:textId="77777777" w:rsidR="007C31E5" w:rsidRPr="00773060" w:rsidRDefault="007C31E5" w:rsidP="003E016A">
      <w:pPr>
        <w:jc w:val="center"/>
        <w:rPr>
          <w:rFonts w:ascii="Times New Roman" w:hAnsi="Times New Roman"/>
          <w:b/>
          <w:bCs/>
          <w:sz w:val="48"/>
          <w:szCs w:val="48"/>
        </w:rPr>
      </w:pPr>
      <w:r w:rsidRPr="00773060">
        <w:rPr>
          <w:rFonts w:ascii="Times New Roman" w:hAnsi="Times New Roman"/>
          <w:b/>
          <w:bCs/>
          <w:sz w:val="48"/>
          <w:szCs w:val="48"/>
        </w:rPr>
        <w:t>AUTHORITY</w:t>
      </w:r>
    </w:p>
    <w:p w14:paraId="3FF65E4D" w14:textId="77777777" w:rsidR="007C31E5" w:rsidRPr="00773060" w:rsidRDefault="007C31E5" w:rsidP="003E016A">
      <w:pPr>
        <w:jc w:val="center"/>
        <w:rPr>
          <w:rFonts w:ascii="Times New Roman" w:hAnsi="Times New Roman"/>
          <w:b/>
          <w:bCs/>
          <w:spacing w:val="-6"/>
          <w:sz w:val="48"/>
        </w:rPr>
      </w:pPr>
    </w:p>
    <w:p w14:paraId="698C871D" w14:textId="77777777" w:rsidR="007C31E5" w:rsidRPr="00773060" w:rsidRDefault="007C31E5" w:rsidP="003E016A">
      <w:pPr>
        <w:jc w:val="center"/>
        <w:rPr>
          <w:rFonts w:ascii="Times New Roman" w:hAnsi="Times New Roman"/>
          <w:b/>
          <w:bCs/>
          <w:spacing w:val="-6"/>
          <w:sz w:val="48"/>
        </w:rPr>
      </w:pPr>
    </w:p>
    <w:p w14:paraId="4F2846E4" w14:textId="77777777" w:rsidR="007C31E5" w:rsidRPr="00773060" w:rsidRDefault="007C31E5" w:rsidP="003E016A">
      <w:pPr>
        <w:jc w:val="center"/>
        <w:rPr>
          <w:rFonts w:ascii="Times New Roman" w:hAnsi="Times New Roman"/>
          <w:b/>
          <w:bCs/>
          <w:spacing w:val="-6"/>
          <w:sz w:val="48"/>
          <w:szCs w:val="48"/>
        </w:rPr>
      </w:pPr>
    </w:p>
    <w:p w14:paraId="57346D1F" w14:textId="77777777" w:rsidR="00707682" w:rsidRPr="00773060" w:rsidRDefault="003611D1" w:rsidP="003E016A">
      <w:pPr>
        <w:jc w:val="center"/>
        <w:rPr>
          <w:rFonts w:ascii="Times New Roman" w:hAnsi="Times New Roman"/>
          <w:b/>
          <w:bCs/>
          <w:sz w:val="48"/>
          <w:szCs w:val="48"/>
        </w:rPr>
      </w:pPr>
      <w:r w:rsidRPr="00773060">
        <w:rPr>
          <w:rFonts w:ascii="Times New Roman" w:hAnsi="Times New Roman"/>
          <w:b/>
          <w:bCs/>
          <w:sz w:val="48"/>
          <w:szCs w:val="48"/>
        </w:rPr>
        <w:t>Application</w:t>
      </w:r>
      <w:r w:rsidR="00041A0C" w:rsidRPr="00773060">
        <w:rPr>
          <w:rFonts w:ascii="Times New Roman" w:hAnsi="Times New Roman"/>
          <w:b/>
          <w:bCs/>
          <w:sz w:val="48"/>
          <w:szCs w:val="48"/>
        </w:rPr>
        <w:t xml:space="preserve"> Information</w:t>
      </w:r>
      <w:r w:rsidR="00707682" w:rsidRPr="00773060">
        <w:rPr>
          <w:rFonts w:ascii="Times New Roman" w:hAnsi="Times New Roman"/>
          <w:b/>
          <w:bCs/>
          <w:sz w:val="48"/>
          <w:szCs w:val="48"/>
        </w:rPr>
        <w:t xml:space="preserve"> </w:t>
      </w:r>
    </w:p>
    <w:p w14:paraId="114B255E" w14:textId="77777777" w:rsidR="007C31E5" w:rsidRPr="00773060" w:rsidRDefault="00707682" w:rsidP="003E016A">
      <w:pPr>
        <w:jc w:val="center"/>
        <w:rPr>
          <w:rFonts w:ascii="Times New Roman" w:hAnsi="Times New Roman"/>
          <w:b/>
          <w:bCs/>
          <w:sz w:val="36"/>
          <w:szCs w:val="36"/>
        </w:rPr>
      </w:pPr>
      <w:r w:rsidRPr="00773060">
        <w:rPr>
          <w:rFonts w:ascii="Times New Roman" w:hAnsi="Times New Roman"/>
          <w:b/>
          <w:bCs/>
          <w:sz w:val="36"/>
          <w:szCs w:val="36"/>
        </w:rPr>
        <w:t>(Appendices</w:t>
      </w:r>
      <w:r w:rsidR="00FE6029" w:rsidRPr="00773060">
        <w:rPr>
          <w:rFonts w:ascii="Times New Roman" w:hAnsi="Times New Roman"/>
          <w:b/>
          <w:bCs/>
          <w:sz w:val="36"/>
          <w:szCs w:val="36"/>
        </w:rPr>
        <w:t xml:space="preserve"> Included</w:t>
      </w:r>
      <w:r w:rsidRPr="00773060">
        <w:rPr>
          <w:rFonts w:ascii="Times New Roman" w:hAnsi="Times New Roman"/>
          <w:b/>
          <w:bCs/>
          <w:sz w:val="36"/>
          <w:szCs w:val="36"/>
        </w:rPr>
        <w:t>)</w:t>
      </w:r>
    </w:p>
    <w:p w14:paraId="0AE5383B" w14:textId="77777777" w:rsidR="00E3051A" w:rsidRPr="00773060" w:rsidRDefault="00E3051A" w:rsidP="003E016A">
      <w:pPr>
        <w:jc w:val="center"/>
        <w:rPr>
          <w:rFonts w:ascii="Times New Roman" w:hAnsi="Times New Roman"/>
          <w:b/>
          <w:bCs/>
          <w:sz w:val="36"/>
          <w:szCs w:val="36"/>
        </w:rPr>
      </w:pPr>
    </w:p>
    <w:p w14:paraId="16AAE1F0" w14:textId="77777777" w:rsidR="007C31E5" w:rsidRPr="00773060" w:rsidRDefault="007C31E5" w:rsidP="003E016A">
      <w:pPr>
        <w:jc w:val="center"/>
        <w:rPr>
          <w:rFonts w:ascii="Times New Roman" w:hAnsi="Times New Roman"/>
          <w:b/>
          <w:bCs/>
          <w:spacing w:val="-6"/>
          <w:sz w:val="48"/>
          <w:szCs w:val="48"/>
        </w:rPr>
      </w:pPr>
      <w:r w:rsidRPr="00773060">
        <w:rPr>
          <w:rFonts w:ascii="Times New Roman" w:hAnsi="Times New Roman"/>
          <w:b/>
          <w:bCs/>
          <w:spacing w:val="-6"/>
          <w:sz w:val="48"/>
          <w:szCs w:val="48"/>
        </w:rPr>
        <w:t>F</w:t>
      </w:r>
      <w:r w:rsidR="003611D1" w:rsidRPr="00773060">
        <w:rPr>
          <w:rFonts w:ascii="Times New Roman" w:hAnsi="Times New Roman"/>
          <w:b/>
          <w:bCs/>
          <w:spacing w:val="-6"/>
          <w:sz w:val="48"/>
          <w:szCs w:val="48"/>
        </w:rPr>
        <w:t>or</w:t>
      </w:r>
      <w:r w:rsidRPr="00773060">
        <w:rPr>
          <w:rFonts w:ascii="Times New Roman" w:hAnsi="Times New Roman"/>
          <w:b/>
          <w:bCs/>
          <w:spacing w:val="-6"/>
          <w:sz w:val="48"/>
          <w:szCs w:val="48"/>
        </w:rPr>
        <w:t xml:space="preserve"> F</w:t>
      </w:r>
      <w:r w:rsidR="003611D1" w:rsidRPr="00773060">
        <w:rPr>
          <w:rFonts w:ascii="Times New Roman" w:hAnsi="Times New Roman"/>
          <w:b/>
          <w:bCs/>
          <w:spacing w:val="-6"/>
          <w:sz w:val="48"/>
          <w:szCs w:val="48"/>
        </w:rPr>
        <w:t>inancing Through</w:t>
      </w:r>
      <w:r w:rsidRPr="00773060">
        <w:rPr>
          <w:rFonts w:ascii="Times New Roman" w:hAnsi="Times New Roman"/>
          <w:b/>
          <w:bCs/>
          <w:spacing w:val="-6"/>
          <w:sz w:val="48"/>
          <w:szCs w:val="48"/>
        </w:rPr>
        <w:t xml:space="preserve"> </w:t>
      </w:r>
      <w:r w:rsidR="003611D1" w:rsidRPr="00773060">
        <w:rPr>
          <w:rFonts w:ascii="Times New Roman" w:hAnsi="Times New Roman"/>
          <w:b/>
          <w:bCs/>
          <w:spacing w:val="-6"/>
          <w:sz w:val="48"/>
          <w:szCs w:val="48"/>
        </w:rPr>
        <w:t>the</w:t>
      </w:r>
    </w:p>
    <w:p w14:paraId="34AA7800" w14:textId="77777777" w:rsidR="007C31E5" w:rsidRPr="00773060" w:rsidRDefault="007C31E5" w:rsidP="003E016A">
      <w:pPr>
        <w:jc w:val="center"/>
        <w:rPr>
          <w:rFonts w:ascii="Times New Roman" w:hAnsi="Times New Roman"/>
          <w:b/>
          <w:bCs/>
          <w:sz w:val="48"/>
          <w:szCs w:val="48"/>
        </w:rPr>
      </w:pPr>
      <w:r w:rsidRPr="00773060">
        <w:rPr>
          <w:rFonts w:ascii="Times New Roman" w:hAnsi="Times New Roman"/>
          <w:b/>
          <w:bCs/>
          <w:sz w:val="48"/>
          <w:szCs w:val="48"/>
        </w:rPr>
        <w:t>P</w:t>
      </w:r>
      <w:r w:rsidR="003611D1" w:rsidRPr="00773060">
        <w:rPr>
          <w:rFonts w:ascii="Times New Roman" w:hAnsi="Times New Roman"/>
          <w:b/>
          <w:bCs/>
          <w:sz w:val="48"/>
          <w:szCs w:val="48"/>
        </w:rPr>
        <w:t>ublic</w:t>
      </w:r>
      <w:r w:rsidRPr="00773060">
        <w:rPr>
          <w:rFonts w:ascii="Times New Roman" w:hAnsi="Times New Roman"/>
          <w:b/>
          <w:bCs/>
          <w:sz w:val="48"/>
          <w:szCs w:val="48"/>
        </w:rPr>
        <w:t xml:space="preserve"> H</w:t>
      </w:r>
      <w:r w:rsidR="003611D1" w:rsidRPr="00773060">
        <w:rPr>
          <w:rFonts w:ascii="Times New Roman" w:hAnsi="Times New Roman"/>
          <w:b/>
          <w:bCs/>
          <w:sz w:val="48"/>
          <w:szCs w:val="48"/>
        </w:rPr>
        <w:t>igher</w:t>
      </w:r>
      <w:r w:rsidRPr="00773060">
        <w:rPr>
          <w:rFonts w:ascii="Times New Roman" w:hAnsi="Times New Roman"/>
          <w:b/>
          <w:bCs/>
          <w:sz w:val="48"/>
          <w:szCs w:val="48"/>
        </w:rPr>
        <w:t xml:space="preserve"> E</w:t>
      </w:r>
      <w:r w:rsidR="003611D1" w:rsidRPr="00773060">
        <w:rPr>
          <w:rFonts w:ascii="Times New Roman" w:hAnsi="Times New Roman"/>
          <w:b/>
          <w:bCs/>
          <w:sz w:val="48"/>
          <w:szCs w:val="48"/>
        </w:rPr>
        <w:t>ducation</w:t>
      </w:r>
      <w:r w:rsidRPr="00773060">
        <w:rPr>
          <w:rFonts w:ascii="Times New Roman" w:hAnsi="Times New Roman"/>
          <w:b/>
          <w:bCs/>
          <w:sz w:val="48"/>
          <w:szCs w:val="48"/>
        </w:rPr>
        <w:t xml:space="preserve"> F</w:t>
      </w:r>
      <w:r w:rsidR="003611D1" w:rsidRPr="00773060">
        <w:rPr>
          <w:rFonts w:ascii="Times New Roman" w:hAnsi="Times New Roman"/>
          <w:b/>
          <w:bCs/>
          <w:sz w:val="48"/>
          <w:szCs w:val="48"/>
        </w:rPr>
        <w:t>inancing</w:t>
      </w:r>
      <w:r w:rsidRPr="00773060">
        <w:rPr>
          <w:rFonts w:ascii="Times New Roman" w:hAnsi="Times New Roman"/>
          <w:b/>
          <w:bCs/>
          <w:sz w:val="48"/>
          <w:szCs w:val="48"/>
        </w:rPr>
        <w:t xml:space="preserve"> </w:t>
      </w:r>
      <w:r w:rsidR="005B687A" w:rsidRPr="00773060">
        <w:rPr>
          <w:rFonts w:ascii="Times New Roman" w:hAnsi="Times New Roman"/>
          <w:b/>
          <w:bCs/>
          <w:sz w:val="48"/>
          <w:szCs w:val="48"/>
        </w:rPr>
        <w:t xml:space="preserve">(POOLED-9D) </w:t>
      </w:r>
      <w:r w:rsidRPr="00773060">
        <w:rPr>
          <w:rFonts w:ascii="Times New Roman" w:hAnsi="Times New Roman"/>
          <w:b/>
          <w:bCs/>
          <w:sz w:val="48"/>
          <w:szCs w:val="48"/>
        </w:rPr>
        <w:t>P</w:t>
      </w:r>
      <w:r w:rsidR="003611D1" w:rsidRPr="00773060">
        <w:rPr>
          <w:rFonts w:ascii="Times New Roman" w:hAnsi="Times New Roman"/>
          <w:b/>
          <w:bCs/>
          <w:sz w:val="48"/>
          <w:szCs w:val="48"/>
        </w:rPr>
        <w:t>rogram</w:t>
      </w:r>
    </w:p>
    <w:p w14:paraId="0ACA5A3D" w14:textId="77777777" w:rsidR="007C31E5" w:rsidRPr="00773060" w:rsidRDefault="007C31E5" w:rsidP="003E016A">
      <w:pPr>
        <w:jc w:val="center"/>
        <w:rPr>
          <w:rFonts w:ascii="Times New Roman" w:hAnsi="Times New Roman"/>
          <w:b/>
          <w:bCs/>
          <w:spacing w:val="-6"/>
          <w:sz w:val="48"/>
          <w:szCs w:val="48"/>
        </w:rPr>
      </w:pPr>
    </w:p>
    <w:p w14:paraId="0FF49F85" w14:textId="77777777" w:rsidR="007C31E5" w:rsidRPr="00773060" w:rsidRDefault="007C31E5" w:rsidP="003E016A">
      <w:pPr>
        <w:jc w:val="center"/>
        <w:rPr>
          <w:rFonts w:ascii="Times New Roman" w:hAnsi="Times New Roman"/>
          <w:b/>
          <w:bCs/>
          <w:spacing w:val="-6"/>
          <w:sz w:val="48"/>
        </w:rPr>
      </w:pPr>
    </w:p>
    <w:p w14:paraId="36985E20" w14:textId="28B0A1D2" w:rsidR="007C31E5" w:rsidRPr="00773060" w:rsidRDefault="007C31E5" w:rsidP="003E016A">
      <w:pPr>
        <w:jc w:val="center"/>
        <w:rPr>
          <w:rFonts w:ascii="Times New Roman" w:hAnsi="Times New Roman"/>
          <w:b/>
          <w:bCs/>
          <w:spacing w:val="-6"/>
          <w:sz w:val="48"/>
        </w:rPr>
      </w:pPr>
      <w:r w:rsidRPr="00773060">
        <w:rPr>
          <w:rFonts w:ascii="Times New Roman" w:hAnsi="Times New Roman"/>
          <w:b/>
          <w:bCs/>
          <w:spacing w:val="-6"/>
          <w:sz w:val="48"/>
        </w:rPr>
        <w:t xml:space="preserve">APPLICATIONS DUE </w:t>
      </w:r>
      <w:r w:rsidR="00D33C12">
        <w:rPr>
          <w:rFonts w:ascii="Times New Roman" w:hAnsi="Times New Roman"/>
          <w:b/>
          <w:bCs/>
          <w:spacing w:val="-6"/>
          <w:sz w:val="48"/>
        </w:rPr>
        <w:t>September 24, 2026</w:t>
      </w:r>
    </w:p>
    <w:p w14:paraId="0E5FBCEE" w14:textId="77777777" w:rsidR="007C31E5" w:rsidRPr="00773060" w:rsidRDefault="007C31E5" w:rsidP="00840EF0">
      <w:pPr>
        <w:suppressAutoHyphens/>
        <w:jc w:val="both"/>
        <w:rPr>
          <w:rFonts w:ascii="Times New Roman" w:hAnsi="Times New Roman"/>
          <w:b/>
          <w:spacing w:val="-6"/>
          <w:sz w:val="48"/>
        </w:rPr>
      </w:pPr>
    </w:p>
    <w:p w14:paraId="09DFBEFF" w14:textId="77777777" w:rsidR="00E3051A" w:rsidRPr="00773060"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67AEE984" w14:textId="77777777" w:rsidR="00E3051A" w:rsidRPr="00773060"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3C416597" w14:textId="77777777" w:rsidR="00E3051A" w:rsidRPr="00773060"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33E31644" w14:textId="77777777" w:rsidR="00E3051A" w:rsidRPr="00773060"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29DA0253" w14:textId="77777777" w:rsidR="00E3051A"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2B97F8E7" w14:textId="77777777" w:rsidR="00E3051A"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00348C17" w14:textId="77777777" w:rsidR="00E3051A"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7AEEFD7B" w14:textId="77777777" w:rsidR="00E3051A"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3D7F618E" w14:textId="77777777" w:rsidR="00E3051A"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5ACE4ED7" w14:textId="77777777" w:rsidR="00E3051A"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37B3682C" w14:textId="77777777" w:rsidR="00E3051A" w:rsidRDefault="00E3051A">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rPr>
          <w:rFonts w:ascii="Times New Roman" w:hAnsi="Times New Roman"/>
          <w:b/>
          <w:spacing w:val="-2"/>
          <w:sz w:val="24"/>
        </w:rPr>
      </w:pPr>
    </w:p>
    <w:p w14:paraId="243E43F0" w14:textId="77777777" w:rsidR="007C31E5" w:rsidRDefault="007C31E5" w:rsidP="00747F19">
      <w:pPr>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rPr>
          <w:rFonts w:ascii="Times New Roman" w:hAnsi="Times New Roman"/>
          <w:i/>
          <w:spacing w:val="-2"/>
        </w:rPr>
        <w:sectPr w:rsidR="007C31E5" w:rsidSect="00707682">
          <w:endnotePr>
            <w:numFmt w:val="decimal"/>
          </w:endnotePr>
          <w:pgSz w:w="12240" w:h="15840"/>
          <w:pgMar w:top="1440" w:right="1350" w:bottom="1440" w:left="1170" w:header="1440" w:footer="705" w:gutter="0"/>
          <w:paperSrc w:first="259" w:other="259"/>
          <w:pgNumType w:fmt="lowerRoman"/>
          <w:cols w:space="720"/>
          <w:vAlign w:val="center"/>
          <w:noEndnote/>
        </w:sectPr>
      </w:pPr>
    </w:p>
    <w:p w14:paraId="03C10F61" w14:textId="77777777" w:rsidR="002E2373" w:rsidRDefault="002E2373" w:rsidP="00D52929">
      <w:pPr>
        <w:spacing w:line="240" w:lineRule="atLeast"/>
        <w:jc w:val="center"/>
        <w:rPr>
          <w:rFonts w:ascii="Times New Roman" w:hAnsi="Times New Roman"/>
          <w:b/>
          <w:bCs/>
          <w:sz w:val="24"/>
          <w:u w:val="single"/>
        </w:rPr>
      </w:pPr>
    </w:p>
    <w:p w14:paraId="2077B0C4" w14:textId="77777777" w:rsidR="007C31E5" w:rsidRPr="00773060" w:rsidRDefault="007C31E5" w:rsidP="00D52929">
      <w:pPr>
        <w:spacing w:line="240" w:lineRule="atLeast"/>
        <w:jc w:val="center"/>
        <w:rPr>
          <w:rFonts w:ascii="Times New Roman" w:hAnsi="Times New Roman"/>
          <w:b/>
          <w:bCs/>
          <w:sz w:val="24"/>
          <w:u w:val="single"/>
        </w:rPr>
      </w:pPr>
      <w:r w:rsidRPr="00773060">
        <w:rPr>
          <w:rFonts w:ascii="Times New Roman" w:hAnsi="Times New Roman"/>
          <w:b/>
          <w:bCs/>
          <w:sz w:val="24"/>
          <w:u w:val="single"/>
        </w:rPr>
        <w:t>APPLICATION</w:t>
      </w:r>
      <w:r w:rsidR="002D4EAC" w:rsidRPr="00773060">
        <w:rPr>
          <w:rFonts w:ascii="Times New Roman" w:hAnsi="Times New Roman"/>
          <w:b/>
          <w:bCs/>
          <w:sz w:val="24"/>
          <w:u w:val="single"/>
        </w:rPr>
        <w:t xml:space="preserve"> INFORMATION </w:t>
      </w:r>
    </w:p>
    <w:p w14:paraId="2AC50F58" w14:textId="77777777" w:rsidR="007855E8" w:rsidRPr="00773060" w:rsidRDefault="007855E8" w:rsidP="00840EF0">
      <w:pPr>
        <w:spacing w:line="240" w:lineRule="atLeast"/>
        <w:jc w:val="both"/>
        <w:rPr>
          <w:rFonts w:ascii="Times New Roman" w:hAnsi="Times New Roman"/>
          <w:sz w:val="24"/>
        </w:rPr>
      </w:pPr>
    </w:p>
    <w:p w14:paraId="64EA6906" w14:textId="77777777" w:rsidR="000D15AE" w:rsidRPr="00773060" w:rsidRDefault="003611D1" w:rsidP="00840EF0">
      <w:pPr>
        <w:spacing w:line="240" w:lineRule="atLeast"/>
        <w:jc w:val="both"/>
        <w:rPr>
          <w:rFonts w:ascii="Times New Roman" w:hAnsi="Times New Roman"/>
          <w:sz w:val="24"/>
        </w:rPr>
      </w:pPr>
      <w:r w:rsidRPr="00773060">
        <w:rPr>
          <w:rFonts w:ascii="Times New Roman" w:hAnsi="Times New Roman"/>
          <w:sz w:val="24"/>
        </w:rPr>
        <w:t xml:space="preserve">The </w:t>
      </w:r>
      <w:smartTag w:uri="urn:schemas-microsoft-com:office:smarttags" w:element="PersonName">
        <w:r w:rsidRPr="00773060">
          <w:rPr>
            <w:rFonts w:ascii="Times New Roman" w:hAnsi="Times New Roman"/>
            <w:sz w:val="24"/>
          </w:rPr>
          <w:t>Virginia</w:t>
        </w:r>
      </w:smartTag>
      <w:r w:rsidRPr="00773060">
        <w:rPr>
          <w:rFonts w:ascii="Times New Roman" w:hAnsi="Times New Roman"/>
          <w:sz w:val="24"/>
        </w:rPr>
        <w:t xml:space="preserve"> College Building Authority (the “Authority”) provides guidelines in connection with the issuance of Pooled Bonds for the benefit of public institutions of higher education within the </w:t>
      </w:r>
      <w:smartTag w:uri="urn:schemas-microsoft-com:office:smarttags" w:element="place">
        <w:smartTag w:uri="urn:schemas-microsoft-com:office:smarttags" w:element="PlaceType">
          <w:r w:rsidRPr="00773060">
            <w:rPr>
              <w:rFonts w:ascii="Times New Roman" w:hAnsi="Times New Roman"/>
              <w:sz w:val="24"/>
            </w:rPr>
            <w:t>Commonwealth</w:t>
          </w:r>
        </w:smartTag>
        <w:r w:rsidRPr="00773060">
          <w:rPr>
            <w:rFonts w:ascii="Times New Roman" w:hAnsi="Times New Roman"/>
            <w:sz w:val="24"/>
          </w:rPr>
          <w:t xml:space="preserve"> of </w:t>
        </w:r>
        <w:smartTag w:uri="urn:schemas-microsoft-com:office:smarttags" w:element="PlaceName">
          <w:smartTag w:uri="urn:schemas-microsoft-com:office:smarttags" w:element="PersonName">
            <w:r w:rsidRPr="00773060">
              <w:rPr>
                <w:rFonts w:ascii="Times New Roman" w:hAnsi="Times New Roman"/>
                <w:sz w:val="24"/>
              </w:rPr>
              <w:t>Virginia</w:t>
            </w:r>
          </w:smartTag>
        </w:smartTag>
      </w:smartTag>
      <w:r w:rsidRPr="00773060">
        <w:rPr>
          <w:rFonts w:ascii="Times New Roman" w:hAnsi="Times New Roman"/>
          <w:sz w:val="24"/>
        </w:rPr>
        <w:t xml:space="preserve">.  </w:t>
      </w:r>
      <w:r w:rsidR="00F44685" w:rsidRPr="00773060">
        <w:rPr>
          <w:rFonts w:ascii="Times New Roman" w:hAnsi="Times New Roman"/>
          <w:b/>
          <w:sz w:val="24"/>
        </w:rPr>
        <w:t>It is recommended that the</w:t>
      </w:r>
      <w:r w:rsidR="009A7D50" w:rsidRPr="00773060">
        <w:rPr>
          <w:rFonts w:ascii="Times New Roman" w:hAnsi="Times New Roman"/>
          <w:b/>
          <w:sz w:val="24"/>
        </w:rPr>
        <w:t>se</w:t>
      </w:r>
      <w:r w:rsidR="00F44685" w:rsidRPr="00773060">
        <w:rPr>
          <w:rFonts w:ascii="Times New Roman" w:hAnsi="Times New Roman"/>
          <w:b/>
          <w:sz w:val="24"/>
        </w:rPr>
        <w:t xml:space="preserve"> guidelines be reviewed prior to the completion of the application</w:t>
      </w:r>
      <w:r w:rsidR="00F05084" w:rsidRPr="00773060">
        <w:rPr>
          <w:rFonts w:ascii="Times New Roman" w:hAnsi="Times New Roman"/>
          <w:b/>
          <w:sz w:val="24"/>
        </w:rPr>
        <w:t>.</w:t>
      </w:r>
      <w:r w:rsidR="009A7D50" w:rsidRPr="00773060">
        <w:rPr>
          <w:rFonts w:ascii="Times New Roman" w:hAnsi="Times New Roman"/>
          <w:b/>
          <w:sz w:val="24"/>
        </w:rPr>
        <w:t xml:space="preserve"> </w:t>
      </w:r>
      <w:r w:rsidR="000D15AE" w:rsidRPr="00773060">
        <w:rPr>
          <w:rFonts w:ascii="Times New Roman" w:hAnsi="Times New Roman"/>
          <w:sz w:val="24"/>
        </w:rPr>
        <w:t>These guidelines and additional copies of the application can also be accessed through the Treasury website at</w:t>
      </w:r>
      <w:r w:rsidR="001312C4">
        <w:rPr>
          <w:rFonts w:ascii="Times New Roman" w:hAnsi="Times New Roman"/>
          <w:sz w:val="24"/>
        </w:rPr>
        <w:t xml:space="preserve"> </w:t>
      </w:r>
      <w:hyperlink r:id="rId7" w:history="1">
        <w:r w:rsidR="00464C2E" w:rsidRPr="001312C4">
          <w:rPr>
            <w:rStyle w:val="Hyperlink"/>
            <w:rFonts w:ascii="Times New Roman" w:hAnsi="Times New Roman"/>
            <w:sz w:val="24"/>
          </w:rPr>
          <w:t>https://trs.virginia.gov/Boards-Authorities/Virginia-College-Building-Authority</w:t>
        </w:r>
      </w:hyperlink>
      <w:r w:rsidR="00D52929">
        <w:rPr>
          <w:rFonts w:ascii="Times New Roman" w:hAnsi="Times New Roman"/>
          <w:sz w:val="24"/>
        </w:rPr>
        <w:t>.</w:t>
      </w:r>
      <w:r w:rsidR="00DE190A">
        <w:rPr>
          <w:rFonts w:ascii="Times New Roman" w:hAnsi="Times New Roman"/>
          <w:sz w:val="24"/>
        </w:rPr>
        <w:t xml:space="preserve">  See also information on permitted use of finance</w:t>
      </w:r>
      <w:r w:rsidR="00436CAA">
        <w:rPr>
          <w:rFonts w:ascii="Times New Roman" w:hAnsi="Times New Roman"/>
          <w:sz w:val="24"/>
        </w:rPr>
        <w:t>d</w:t>
      </w:r>
      <w:r w:rsidR="00DE190A">
        <w:rPr>
          <w:rFonts w:ascii="Times New Roman" w:hAnsi="Times New Roman"/>
          <w:sz w:val="24"/>
        </w:rPr>
        <w:t xml:space="preserve"> facilities set forth as Appendix A</w:t>
      </w:r>
      <w:r w:rsidR="00492848">
        <w:rPr>
          <w:rFonts w:ascii="Times New Roman" w:hAnsi="Times New Roman"/>
          <w:sz w:val="24"/>
        </w:rPr>
        <w:t>,</w:t>
      </w:r>
      <w:r w:rsidR="00DE190A">
        <w:rPr>
          <w:rFonts w:ascii="Times New Roman" w:hAnsi="Times New Roman"/>
          <w:sz w:val="24"/>
        </w:rPr>
        <w:t xml:space="preserve"> “</w:t>
      </w:r>
      <w:r w:rsidR="00424263">
        <w:rPr>
          <w:rFonts w:ascii="Times New Roman" w:hAnsi="Times New Roman"/>
          <w:sz w:val="24"/>
        </w:rPr>
        <w:t>Private Use, Management Contract</w:t>
      </w:r>
      <w:r w:rsidR="00492848">
        <w:rPr>
          <w:rFonts w:ascii="Times New Roman" w:hAnsi="Times New Roman"/>
          <w:sz w:val="24"/>
        </w:rPr>
        <w:t>s,</w:t>
      </w:r>
      <w:r w:rsidR="00424263">
        <w:rPr>
          <w:rFonts w:ascii="Times New Roman" w:hAnsi="Times New Roman"/>
          <w:sz w:val="24"/>
        </w:rPr>
        <w:t xml:space="preserve"> and Research Agreements”</w:t>
      </w:r>
      <w:r w:rsidR="00A6632D">
        <w:rPr>
          <w:rFonts w:ascii="Times New Roman" w:hAnsi="Times New Roman"/>
          <w:sz w:val="24"/>
        </w:rPr>
        <w:t>.</w:t>
      </w:r>
    </w:p>
    <w:p w14:paraId="0FCC0504" w14:textId="77777777" w:rsidR="003611D1" w:rsidRPr="00773060" w:rsidRDefault="003611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sz w:val="24"/>
        </w:rPr>
      </w:pPr>
    </w:p>
    <w:p w14:paraId="20E92B45" w14:textId="70D4966C" w:rsidR="00621BC3" w:rsidRPr="003055C0" w:rsidRDefault="007C31E5" w:rsidP="00621BC3">
      <w:pPr>
        <w:spacing w:line="240" w:lineRule="atLeast"/>
        <w:jc w:val="both"/>
        <w:rPr>
          <w:rFonts w:ascii="Times New Roman" w:hAnsi="Times New Roman"/>
          <w:sz w:val="24"/>
        </w:rPr>
      </w:pPr>
      <w:r w:rsidRPr="00773060">
        <w:rPr>
          <w:rFonts w:ascii="Times New Roman" w:hAnsi="Times New Roman"/>
          <w:sz w:val="24"/>
        </w:rPr>
        <w:t xml:space="preserve">The Authority anticipates pricing the Series </w:t>
      </w:r>
      <w:r w:rsidR="00E205E1">
        <w:rPr>
          <w:rFonts w:ascii="Times New Roman" w:hAnsi="Times New Roman"/>
          <w:sz w:val="24"/>
        </w:rPr>
        <w:t>2</w:t>
      </w:r>
      <w:r w:rsidR="00660828">
        <w:rPr>
          <w:rFonts w:ascii="Times New Roman" w:hAnsi="Times New Roman"/>
          <w:sz w:val="24"/>
        </w:rPr>
        <w:t>02</w:t>
      </w:r>
      <w:r w:rsidR="00D33C12">
        <w:rPr>
          <w:rFonts w:ascii="Times New Roman" w:hAnsi="Times New Roman"/>
          <w:sz w:val="24"/>
        </w:rPr>
        <w:t>7</w:t>
      </w:r>
      <w:r w:rsidRPr="00773060">
        <w:rPr>
          <w:rFonts w:ascii="Times New Roman" w:hAnsi="Times New Roman"/>
          <w:sz w:val="24"/>
        </w:rPr>
        <w:t xml:space="preserve"> Bonds in</w:t>
      </w:r>
      <w:r w:rsidR="006427A1">
        <w:rPr>
          <w:rFonts w:ascii="Times New Roman" w:hAnsi="Times New Roman"/>
          <w:sz w:val="24"/>
        </w:rPr>
        <w:t xml:space="preserve"> </w:t>
      </w:r>
      <w:r w:rsidR="001C71C6">
        <w:rPr>
          <w:rFonts w:ascii="Times New Roman" w:hAnsi="Times New Roman"/>
          <w:sz w:val="24"/>
        </w:rPr>
        <w:t>late February</w:t>
      </w:r>
      <w:r w:rsidR="0071740F">
        <w:rPr>
          <w:rFonts w:ascii="Times New Roman" w:hAnsi="Times New Roman"/>
          <w:sz w:val="24"/>
        </w:rPr>
        <w:t xml:space="preserve"> </w:t>
      </w:r>
      <w:r w:rsidR="006427A1">
        <w:rPr>
          <w:rFonts w:ascii="Times New Roman" w:hAnsi="Times New Roman"/>
          <w:sz w:val="24"/>
        </w:rPr>
        <w:t xml:space="preserve">of </w:t>
      </w:r>
      <w:r w:rsidR="00E205E1">
        <w:rPr>
          <w:rFonts w:ascii="Times New Roman" w:hAnsi="Times New Roman"/>
          <w:sz w:val="24"/>
        </w:rPr>
        <w:t>202</w:t>
      </w:r>
      <w:r w:rsidR="00D33C12">
        <w:rPr>
          <w:rFonts w:ascii="Times New Roman" w:hAnsi="Times New Roman"/>
          <w:sz w:val="24"/>
        </w:rPr>
        <w:t>7</w:t>
      </w:r>
      <w:r w:rsidR="002A4483">
        <w:rPr>
          <w:rFonts w:ascii="Times New Roman" w:hAnsi="Times New Roman"/>
          <w:sz w:val="24"/>
        </w:rPr>
        <w:t xml:space="preserve"> </w:t>
      </w:r>
      <w:r w:rsidRPr="00773060">
        <w:rPr>
          <w:rFonts w:ascii="Times New Roman" w:hAnsi="Times New Roman"/>
          <w:sz w:val="24"/>
        </w:rPr>
        <w:t>with funds available to participating institutions in</w:t>
      </w:r>
      <w:r w:rsidR="00A06DD0">
        <w:rPr>
          <w:rFonts w:ascii="Times New Roman" w:hAnsi="Times New Roman"/>
          <w:sz w:val="24"/>
        </w:rPr>
        <w:t xml:space="preserve"> </w:t>
      </w:r>
      <w:r w:rsidR="001C71C6">
        <w:rPr>
          <w:rFonts w:ascii="Times New Roman" w:hAnsi="Times New Roman"/>
          <w:sz w:val="24"/>
        </w:rPr>
        <w:t>March</w:t>
      </w:r>
      <w:r w:rsidR="006427A1">
        <w:rPr>
          <w:rFonts w:ascii="Times New Roman" w:hAnsi="Times New Roman"/>
          <w:sz w:val="24"/>
        </w:rPr>
        <w:t xml:space="preserve"> of</w:t>
      </w:r>
      <w:r w:rsidR="00CF28B6">
        <w:rPr>
          <w:rFonts w:ascii="Times New Roman" w:hAnsi="Times New Roman"/>
          <w:sz w:val="24"/>
        </w:rPr>
        <w:t xml:space="preserve"> 202</w:t>
      </w:r>
      <w:r w:rsidR="00D33C12">
        <w:rPr>
          <w:rFonts w:ascii="Times New Roman" w:hAnsi="Times New Roman"/>
          <w:sz w:val="24"/>
        </w:rPr>
        <w:t>7</w:t>
      </w:r>
      <w:r w:rsidRPr="00773060">
        <w:rPr>
          <w:rFonts w:ascii="Times New Roman" w:hAnsi="Times New Roman"/>
          <w:sz w:val="24"/>
        </w:rPr>
        <w:t xml:space="preserve">. A preliminary schedule, subject to change, is </w:t>
      </w:r>
      <w:r w:rsidR="001A0A08">
        <w:rPr>
          <w:rFonts w:ascii="Times New Roman" w:hAnsi="Times New Roman"/>
          <w:sz w:val="24"/>
        </w:rPr>
        <w:t>on page 3</w:t>
      </w:r>
      <w:r w:rsidR="00B35637" w:rsidRPr="00773060">
        <w:rPr>
          <w:rFonts w:ascii="Times New Roman" w:hAnsi="Times New Roman"/>
          <w:sz w:val="24"/>
        </w:rPr>
        <w:t xml:space="preserve"> of this document</w:t>
      </w:r>
      <w:r w:rsidRPr="00773060">
        <w:rPr>
          <w:rFonts w:ascii="Times New Roman" w:hAnsi="Times New Roman"/>
          <w:sz w:val="24"/>
        </w:rPr>
        <w:t xml:space="preserve">.  The deadline for </w:t>
      </w:r>
      <w:r w:rsidR="002A0B08">
        <w:rPr>
          <w:rFonts w:ascii="Times New Roman" w:hAnsi="Times New Roman"/>
          <w:sz w:val="24"/>
        </w:rPr>
        <w:t>receipt of applications</w:t>
      </w:r>
      <w:r w:rsidRPr="00773060">
        <w:rPr>
          <w:rFonts w:ascii="Times New Roman" w:hAnsi="Times New Roman"/>
          <w:sz w:val="24"/>
        </w:rPr>
        <w:t xml:space="preserve"> is </w:t>
      </w:r>
      <w:r w:rsidRPr="00B574E0">
        <w:rPr>
          <w:rFonts w:ascii="Times New Roman" w:hAnsi="Times New Roman"/>
          <w:b/>
          <w:bCs/>
          <w:sz w:val="24"/>
        </w:rPr>
        <w:t>3:00 p.m. on</w:t>
      </w:r>
      <w:r w:rsidR="00660828">
        <w:rPr>
          <w:rFonts w:ascii="Times New Roman" w:hAnsi="Times New Roman"/>
          <w:b/>
          <w:bCs/>
          <w:sz w:val="24"/>
        </w:rPr>
        <w:t xml:space="preserve"> </w:t>
      </w:r>
      <w:r w:rsidR="00D33C12">
        <w:rPr>
          <w:rFonts w:ascii="Times New Roman" w:hAnsi="Times New Roman"/>
          <w:b/>
          <w:bCs/>
          <w:sz w:val="24"/>
        </w:rPr>
        <w:t>Thursday</w:t>
      </w:r>
      <w:r w:rsidR="00660828">
        <w:rPr>
          <w:rFonts w:ascii="Times New Roman" w:hAnsi="Times New Roman"/>
          <w:b/>
          <w:bCs/>
          <w:sz w:val="24"/>
        </w:rPr>
        <w:t xml:space="preserve">, </w:t>
      </w:r>
      <w:r w:rsidR="00D33C12">
        <w:rPr>
          <w:rFonts w:ascii="Times New Roman" w:hAnsi="Times New Roman"/>
          <w:b/>
          <w:bCs/>
          <w:sz w:val="24"/>
        </w:rPr>
        <w:t>September 24, 2026</w:t>
      </w:r>
      <w:r w:rsidRPr="00773060">
        <w:rPr>
          <w:rFonts w:ascii="Times New Roman" w:hAnsi="Times New Roman"/>
          <w:b/>
          <w:sz w:val="24"/>
        </w:rPr>
        <w:t xml:space="preserve">. </w:t>
      </w:r>
      <w:r w:rsidRPr="00773060">
        <w:rPr>
          <w:rFonts w:ascii="Times New Roman" w:hAnsi="Times New Roman"/>
          <w:b/>
          <w:bCs/>
          <w:sz w:val="24"/>
        </w:rPr>
        <w:t xml:space="preserve">The Authority anticipates providing each institution with </w:t>
      </w:r>
      <w:r w:rsidR="00FE6029" w:rsidRPr="00773060">
        <w:rPr>
          <w:rFonts w:ascii="Times New Roman" w:hAnsi="Times New Roman"/>
          <w:b/>
          <w:bCs/>
          <w:sz w:val="24"/>
        </w:rPr>
        <w:t>its</w:t>
      </w:r>
      <w:r w:rsidRPr="00773060">
        <w:rPr>
          <w:rFonts w:ascii="Times New Roman" w:hAnsi="Times New Roman"/>
          <w:b/>
          <w:bCs/>
          <w:sz w:val="24"/>
        </w:rPr>
        <w:t xml:space="preserve"> preliminary debt service schedule</w:t>
      </w:r>
      <w:r w:rsidR="00FE6029" w:rsidRPr="00773060">
        <w:rPr>
          <w:rFonts w:ascii="Times New Roman" w:hAnsi="Times New Roman"/>
          <w:b/>
          <w:bCs/>
          <w:sz w:val="24"/>
        </w:rPr>
        <w:t>(s)</w:t>
      </w:r>
      <w:r w:rsidRPr="00773060">
        <w:rPr>
          <w:rFonts w:ascii="Times New Roman" w:hAnsi="Times New Roman"/>
          <w:b/>
          <w:bCs/>
          <w:sz w:val="24"/>
        </w:rPr>
        <w:t xml:space="preserve"> </w:t>
      </w:r>
      <w:r w:rsidR="00B43E73">
        <w:rPr>
          <w:rFonts w:ascii="Times New Roman" w:hAnsi="Times New Roman"/>
          <w:b/>
          <w:bCs/>
          <w:sz w:val="24"/>
        </w:rPr>
        <w:t>in</w:t>
      </w:r>
      <w:r w:rsidR="00660828">
        <w:rPr>
          <w:rFonts w:ascii="Times New Roman" w:hAnsi="Times New Roman"/>
          <w:b/>
          <w:bCs/>
          <w:sz w:val="24"/>
        </w:rPr>
        <w:t xml:space="preserve"> </w:t>
      </w:r>
      <w:r w:rsidR="00FE42D9">
        <w:rPr>
          <w:rFonts w:ascii="Times New Roman" w:hAnsi="Times New Roman"/>
          <w:b/>
          <w:bCs/>
          <w:sz w:val="24"/>
        </w:rPr>
        <w:t>mid</w:t>
      </w:r>
      <w:r w:rsidR="006B59FC">
        <w:rPr>
          <w:rFonts w:ascii="Times New Roman" w:hAnsi="Times New Roman"/>
          <w:b/>
          <w:bCs/>
          <w:sz w:val="24"/>
        </w:rPr>
        <w:t xml:space="preserve"> October </w:t>
      </w:r>
      <w:r w:rsidR="00660828">
        <w:rPr>
          <w:rFonts w:ascii="Times New Roman" w:hAnsi="Times New Roman"/>
          <w:b/>
          <w:bCs/>
          <w:sz w:val="24"/>
        </w:rPr>
        <w:t xml:space="preserve">prior to the Authority’s </w:t>
      </w:r>
      <w:r w:rsidR="00D654E3">
        <w:rPr>
          <w:rFonts w:ascii="Times New Roman" w:hAnsi="Times New Roman"/>
          <w:b/>
          <w:bCs/>
          <w:sz w:val="24"/>
        </w:rPr>
        <w:t xml:space="preserve">late </w:t>
      </w:r>
      <w:r w:rsidR="00FE42D9">
        <w:rPr>
          <w:rFonts w:ascii="Times New Roman" w:hAnsi="Times New Roman"/>
          <w:b/>
          <w:bCs/>
          <w:sz w:val="24"/>
        </w:rPr>
        <w:t>October</w:t>
      </w:r>
      <w:r w:rsidR="00660828">
        <w:rPr>
          <w:rFonts w:ascii="Times New Roman" w:hAnsi="Times New Roman"/>
          <w:b/>
          <w:bCs/>
          <w:sz w:val="24"/>
        </w:rPr>
        <w:t xml:space="preserve"> Board meeting</w:t>
      </w:r>
      <w:r w:rsidR="00C1124B">
        <w:rPr>
          <w:rFonts w:ascii="Times New Roman" w:hAnsi="Times New Roman"/>
          <w:b/>
          <w:bCs/>
          <w:sz w:val="24"/>
        </w:rPr>
        <w:t>.</w:t>
      </w:r>
      <w:r w:rsidRPr="00773060">
        <w:rPr>
          <w:rFonts w:ascii="Times New Roman" w:hAnsi="Times New Roman"/>
          <w:b/>
          <w:bCs/>
          <w:sz w:val="24"/>
        </w:rPr>
        <w:t xml:space="preserve">  </w:t>
      </w:r>
      <w:r w:rsidRPr="00621BC3">
        <w:rPr>
          <w:rFonts w:ascii="Times New Roman" w:hAnsi="Times New Roman"/>
          <w:bCs/>
          <w:sz w:val="24"/>
        </w:rPr>
        <w:t xml:space="preserve">Each institution will need to approve </w:t>
      </w:r>
      <w:r w:rsidR="00FE6029" w:rsidRPr="00621BC3">
        <w:rPr>
          <w:rFonts w:ascii="Times New Roman" w:hAnsi="Times New Roman"/>
          <w:bCs/>
          <w:sz w:val="24"/>
        </w:rPr>
        <w:t>its</w:t>
      </w:r>
      <w:r w:rsidRPr="00621BC3">
        <w:rPr>
          <w:rFonts w:ascii="Times New Roman" w:hAnsi="Times New Roman"/>
          <w:bCs/>
          <w:sz w:val="24"/>
        </w:rPr>
        <w:t xml:space="preserve"> preliminary schedule</w:t>
      </w:r>
      <w:r w:rsidR="00FE6029" w:rsidRPr="00621BC3">
        <w:rPr>
          <w:rFonts w:ascii="Times New Roman" w:hAnsi="Times New Roman"/>
          <w:bCs/>
          <w:sz w:val="24"/>
        </w:rPr>
        <w:t>(</w:t>
      </w:r>
      <w:r w:rsidRPr="00621BC3">
        <w:rPr>
          <w:rFonts w:ascii="Times New Roman" w:hAnsi="Times New Roman"/>
          <w:bCs/>
          <w:sz w:val="24"/>
        </w:rPr>
        <w:t>s</w:t>
      </w:r>
      <w:r w:rsidR="00FE6029" w:rsidRPr="00621BC3">
        <w:rPr>
          <w:rFonts w:ascii="Times New Roman" w:hAnsi="Times New Roman"/>
          <w:bCs/>
          <w:sz w:val="24"/>
        </w:rPr>
        <w:t>)</w:t>
      </w:r>
      <w:r w:rsidRPr="00621BC3">
        <w:rPr>
          <w:rFonts w:ascii="Times New Roman" w:hAnsi="Times New Roman"/>
          <w:bCs/>
          <w:sz w:val="24"/>
        </w:rPr>
        <w:t xml:space="preserve"> </w:t>
      </w:r>
      <w:r w:rsidR="00747F19">
        <w:rPr>
          <w:rFonts w:ascii="Times New Roman" w:hAnsi="Times New Roman"/>
          <w:bCs/>
          <w:sz w:val="24"/>
        </w:rPr>
        <w:t>before the Board meeting.</w:t>
      </w:r>
      <w:r w:rsidR="00621BC3">
        <w:rPr>
          <w:rFonts w:ascii="Times New Roman" w:hAnsi="Times New Roman"/>
          <w:bCs/>
          <w:sz w:val="24"/>
        </w:rPr>
        <w:t xml:space="preserve"> </w:t>
      </w:r>
    </w:p>
    <w:p w14:paraId="2C2DAE1D" w14:textId="77777777" w:rsidR="007C31E5" w:rsidRPr="00773060" w:rsidRDefault="007C31E5" w:rsidP="00840EF0">
      <w:pPr>
        <w:spacing w:line="240" w:lineRule="atLeast"/>
        <w:jc w:val="both"/>
        <w:rPr>
          <w:rFonts w:ascii="Times New Roman" w:hAnsi="Times New Roman"/>
          <w:b/>
          <w:bCs/>
          <w:sz w:val="24"/>
        </w:rPr>
      </w:pPr>
    </w:p>
    <w:p w14:paraId="6F7D6347" w14:textId="77950F58" w:rsidR="00A1743B" w:rsidRDefault="007C31E5" w:rsidP="00840EF0">
      <w:pPr>
        <w:spacing w:line="240" w:lineRule="atLeast"/>
        <w:jc w:val="both"/>
        <w:rPr>
          <w:rFonts w:ascii="Times New Roman" w:hAnsi="Times New Roman"/>
          <w:sz w:val="24"/>
        </w:rPr>
      </w:pPr>
      <w:r w:rsidRPr="00773060">
        <w:rPr>
          <w:rFonts w:ascii="Times New Roman" w:hAnsi="Times New Roman"/>
          <w:sz w:val="24"/>
        </w:rPr>
        <w:t>Th</w:t>
      </w:r>
      <w:r w:rsidR="002D4EAC" w:rsidRPr="00773060">
        <w:rPr>
          <w:rFonts w:ascii="Times New Roman" w:hAnsi="Times New Roman"/>
          <w:sz w:val="24"/>
        </w:rPr>
        <w:t>e</w:t>
      </w:r>
      <w:r w:rsidRPr="00773060">
        <w:rPr>
          <w:rFonts w:ascii="Times New Roman" w:hAnsi="Times New Roman"/>
          <w:sz w:val="24"/>
        </w:rPr>
        <w:t xml:space="preserve"> application should be used by Virginia public institutions of higher education wishing to request financing for capital projects through the Pooled Bond Program of the VCBA pursuant to Chapter </w:t>
      </w:r>
      <w:r w:rsidR="002A4483">
        <w:rPr>
          <w:rFonts w:ascii="Times New Roman" w:hAnsi="Times New Roman"/>
          <w:sz w:val="24"/>
        </w:rPr>
        <w:t>12</w:t>
      </w:r>
      <w:r w:rsidRPr="00773060">
        <w:rPr>
          <w:rFonts w:ascii="Times New Roman" w:hAnsi="Times New Roman"/>
          <w:sz w:val="24"/>
        </w:rPr>
        <w:t xml:space="preserve"> of Title </w:t>
      </w:r>
      <w:r w:rsidR="002A4483">
        <w:rPr>
          <w:rFonts w:ascii="Times New Roman" w:hAnsi="Times New Roman"/>
          <w:sz w:val="24"/>
        </w:rPr>
        <w:t>23.1</w:t>
      </w:r>
      <w:r w:rsidR="002A4483" w:rsidRPr="00773060">
        <w:rPr>
          <w:rFonts w:ascii="Times New Roman" w:hAnsi="Times New Roman"/>
          <w:sz w:val="24"/>
        </w:rPr>
        <w:t xml:space="preserve"> </w:t>
      </w:r>
      <w:r w:rsidRPr="00773060">
        <w:rPr>
          <w:rFonts w:ascii="Times New Roman" w:hAnsi="Times New Roman"/>
          <w:sz w:val="24"/>
        </w:rPr>
        <w:t xml:space="preserve">of the </w:t>
      </w:r>
      <w:r w:rsidRPr="00773060">
        <w:rPr>
          <w:rFonts w:ascii="Times New Roman" w:hAnsi="Times New Roman"/>
          <w:i/>
          <w:sz w:val="24"/>
        </w:rPr>
        <w:t xml:space="preserve">Code of Virginia, § </w:t>
      </w:r>
      <w:r w:rsidR="009F498B">
        <w:rPr>
          <w:rFonts w:ascii="Times New Roman" w:hAnsi="Times New Roman"/>
          <w:sz w:val="24"/>
        </w:rPr>
        <w:t>23.1-1200</w:t>
      </w:r>
      <w:r w:rsidRPr="00773060">
        <w:rPr>
          <w:rFonts w:ascii="Times New Roman" w:hAnsi="Times New Roman"/>
          <w:sz w:val="24"/>
        </w:rPr>
        <w:t xml:space="preserve"> through </w:t>
      </w:r>
      <w:r w:rsidR="009F498B">
        <w:rPr>
          <w:rFonts w:ascii="Times New Roman" w:hAnsi="Times New Roman"/>
          <w:sz w:val="24"/>
        </w:rPr>
        <w:t>23.1-1219</w:t>
      </w:r>
      <w:r w:rsidRPr="00773060">
        <w:rPr>
          <w:rFonts w:ascii="Times New Roman" w:hAnsi="Times New Roman"/>
          <w:sz w:val="24"/>
        </w:rPr>
        <w:t xml:space="preserve">, the "Virginia College Building Authority Act." Statutes creating this program provide that, </w:t>
      </w:r>
      <w:r w:rsidRPr="00660828">
        <w:rPr>
          <w:rFonts w:ascii="Times New Roman" w:hAnsi="Times New Roman"/>
          <w:b/>
          <w:sz w:val="24"/>
          <w:szCs w:val="24"/>
        </w:rPr>
        <w:t>"</w:t>
      </w:r>
      <w:r w:rsidR="009F498B" w:rsidRPr="00660828">
        <w:rPr>
          <w:rFonts w:ascii="Times New Roman" w:hAnsi="Times New Roman"/>
          <w:b/>
          <w:sz w:val="24"/>
          <w:szCs w:val="24"/>
        </w:rPr>
        <w:t xml:space="preserve">The Authority shall not undertake a project for an eligible institution if such project was not approved by the General Assembly pursuant to </w:t>
      </w:r>
      <w:r w:rsidR="009F498B" w:rsidRPr="00660828">
        <w:rPr>
          <w:rFonts w:ascii="Times New Roman" w:hAnsi="Times New Roman"/>
          <w:b/>
          <w:sz w:val="24"/>
        </w:rPr>
        <w:t>a bill</w:t>
      </w:r>
      <w:r w:rsidR="00043909" w:rsidRPr="00660828">
        <w:rPr>
          <w:rFonts w:ascii="Times New Roman" w:hAnsi="Times New Roman"/>
          <w:b/>
          <w:sz w:val="24"/>
          <w:szCs w:val="24"/>
        </w:rPr>
        <w:t xml:space="preserve"> </w:t>
      </w:r>
      <w:r w:rsidR="00043909" w:rsidRPr="00660828">
        <w:rPr>
          <w:rFonts w:ascii="Times New Roman" w:hAnsi="Times New Roman"/>
          <w:b/>
          <w:sz w:val="24"/>
        </w:rPr>
        <w:t>passed by a majority of those elected to each house of the</w:t>
      </w:r>
      <w:r w:rsidR="00043909" w:rsidRPr="00660828">
        <w:rPr>
          <w:rFonts w:ascii="Times New Roman" w:hAnsi="Times New Roman"/>
          <w:sz w:val="24"/>
        </w:rPr>
        <w:t xml:space="preserve"> </w:t>
      </w:r>
      <w:r w:rsidR="00043909" w:rsidRPr="00660828">
        <w:rPr>
          <w:rFonts w:ascii="Times New Roman" w:hAnsi="Times New Roman"/>
          <w:b/>
          <w:sz w:val="24"/>
        </w:rPr>
        <w:t>General Assembly, authorizing such project or projects</w:t>
      </w:r>
      <w:r w:rsidR="009F498B" w:rsidRPr="00660828">
        <w:rPr>
          <w:rFonts w:ascii="Times New Roman" w:hAnsi="Times New Roman"/>
          <w:b/>
          <w:sz w:val="24"/>
          <w:szCs w:val="24"/>
        </w:rPr>
        <w:t>, and any such project to be financed by bonds issued by the Authority secured by a pledge of any revenue source cited in subdivision C 1 a, b, c, or d of § </w:t>
      </w:r>
      <w:hyperlink r:id="rId8" w:history="1">
        <w:r w:rsidR="009F498B" w:rsidRPr="00660828">
          <w:rPr>
            <w:rFonts w:ascii="Times New Roman" w:hAnsi="Times New Roman"/>
            <w:b/>
            <w:sz w:val="24"/>
            <w:szCs w:val="24"/>
            <w:u w:val="single"/>
            <w:bdr w:val="none" w:sz="0" w:space="0" w:color="auto" w:frame="1"/>
          </w:rPr>
          <w:t>23.1-1106</w:t>
        </w:r>
      </w:hyperlink>
      <w:r w:rsidR="009F498B" w:rsidRPr="00660828">
        <w:rPr>
          <w:rFonts w:ascii="Times New Roman" w:hAnsi="Times New Roman"/>
          <w:b/>
          <w:sz w:val="24"/>
          <w:szCs w:val="24"/>
        </w:rPr>
        <w:t> shall be designated by the eligible institution's governing board as a project to be undertaken by the Authority.</w:t>
      </w:r>
      <w:r w:rsidRPr="00660828">
        <w:rPr>
          <w:rFonts w:ascii="Times New Roman" w:hAnsi="Times New Roman"/>
          <w:b/>
          <w:sz w:val="24"/>
        </w:rPr>
        <w:t>"</w:t>
      </w:r>
      <w:r w:rsidRPr="00773060">
        <w:rPr>
          <w:rFonts w:ascii="Times New Roman" w:hAnsi="Times New Roman"/>
          <w:sz w:val="24"/>
        </w:rPr>
        <w:t xml:space="preserve"> Accordingly, each institution s</w:t>
      </w:r>
      <w:r w:rsidR="00660828">
        <w:rPr>
          <w:rFonts w:ascii="Times New Roman" w:hAnsi="Times New Roman"/>
          <w:sz w:val="24"/>
        </w:rPr>
        <w:t>hould provide the statutory citation</w:t>
      </w:r>
      <w:r w:rsidRPr="00773060">
        <w:rPr>
          <w:rFonts w:ascii="Times New Roman" w:hAnsi="Times New Roman"/>
          <w:sz w:val="24"/>
        </w:rPr>
        <w:t xml:space="preserve"> evidencing the requisite General Assembly approval and the date(s), and excerpts from minutes, of the institution’s board of </w:t>
      </w:r>
      <w:r w:rsidR="00D26E7C" w:rsidRPr="00773060">
        <w:rPr>
          <w:rFonts w:ascii="Times New Roman" w:hAnsi="Times New Roman"/>
          <w:sz w:val="24"/>
        </w:rPr>
        <w:t>visitors’</w:t>
      </w:r>
      <w:r w:rsidRPr="00773060">
        <w:rPr>
          <w:rFonts w:ascii="Times New Roman" w:hAnsi="Times New Roman"/>
          <w:sz w:val="24"/>
        </w:rPr>
        <w:t xml:space="preserve"> designation.  If not already received prior to the application date, the requisite board of </w:t>
      </w:r>
      <w:r w:rsidR="00043909" w:rsidRPr="00773060">
        <w:rPr>
          <w:rFonts w:ascii="Times New Roman" w:hAnsi="Times New Roman"/>
          <w:sz w:val="24"/>
        </w:rPr>
        <w:t>visitors’</w:t>
      </w:r>
      <w:r w:rsidRPr="00773060">
        <w:rPr>
          <w:rFonts w:ascii="Times New Roman" w:hAnsi="Times New Roman"/>
          <w:sz w:val="24"/>
        </w:rPr>
        <w:t xml:space="preserve"> approval must be received </w:t>
      </w:r>
      <w:r w:rsidR="00660828">
        <w:rPr>
          <w:rFonts w:ascii="Times New Roman" w:hAnsi="Times New Roman"/>
          <w:sz w:val="24"/>
        </w:rPr>
        <w:t xml:space="preserve">by </w:t>
      </w:r>
      <w:r w:rsidR="00233869">
        <w:rPr>
          <w:rFonts w:ascii="Times New Roman" w:hAnsi="Times New Roman"/>
          <w:sz w:val="24"/>
        </w:rPr>
        <w:t xml:space="preserve">January </w:t>
      </w:r>
      <w:r w:rsidR="00D33C12">
        <w:rPr>
          <w:rFonts w:ascii="Times New Roman" w:hAnsi="Times New Roman"/>
          <w:sz w:val="24"/>
        </w:rPr>
        <w:t>22</w:t>
      </w:r>
      <w:r w:rsidR="00233869">
        <w:rPr>
          <w:rFonts w:ascii="Times New Roman" w:hAnsi="Times New Roman"/>
          <w:sz w:val="24"/>
        </w:rPr>
        <w:t>, 202</w:t>
      </w:r>
      <w:r w:rsidR="00D33C12">
        <w:rPr>
          <w:rFonts w:ascii="Times New Roman" w:hAnsi="Times New Roman"/>
          <w:sz w:val="24"/>
        </w:rPr>
        <w:t>7</w:t>
      </w:r>
      <w:r w:rsidRPr="00D654E3">
        <w:rPr>
          <w:rFonts w:ascii="Times New Roman" w:hAnsi="Times New Roman"/>
          <w:sz w:val="24"/>
        </w:rPr>
        <w:t>.</w:t>
      </w:r>
      <w:r w:rsidR="007627E7">
        <w:rPr>
          <w:rFonts w:ascii="Times New Roman" w:hAnsi="Times New Roman"/>
          <w:sz w:val="24"/>
        </w:rPr>
        <w:t xml:space="preserve"> Any institution unable to meet this delivery date must contact the Authority prior to such date to affirm its intention to participate in the financing and provide the expected date for delivery of the Board of Visitors’ approval</w:t>
      </w:r>
      <w:r w:rsidR="00DE190A">
        <w:rPr>
          <w:rFonts w:ascii="Times New Roman" w:hAnsi="Times New Roman"/>
          <w:sz w:val="24"/>
        </w:rPr>
        <w:t xml:space="preserve">  See Appendix B for a form of Board of </w:t>
      </w:r>
      <w:r w:rsidR="00464C2E">
        <w:rPr>
          <w:rFonts w:ascii="Times New Roman" w:hAnsi="Times New Roman"/>
          <w:sz w:val="24"/>
        </w:rPr>
        <w:t xml:space="preserve">Visitors’ </w:t>
      </w:r>
      <w:r w:rsidR="00DE190A">
        <w:rPr>
          <w:rFonts w:ascii="Times New Roman" w:hAnsi="Times New Roman"/>
          <w:sz w:val="24"/>
        </w:rPr>
        <w:t>resolution.</w:t>
      </w:r>
    </w:p>
    <w:p w14:paraId="38568558" w14:textId="77777777" w:rsidR="001A0A08" w:rsidRDefault="001A0A08" w:rsidP="00840EF0">
      <w:pPr>
        <w:spacing w:line="240" w:lineRule="atLeast"/>
        <w:jc w:val="both"/>
        <w:rPr>
          <w:rFonts w:ascii="Times New Roman" w:hAnsi="Times New Roman"/>
          <w:i/>
          <w:sz w:val="24"/>
        </w:rPr>
      </w:pPr>
    </w:p>
    <w:p w14:paraId="6A463FD5" w14:textId="77777777" w:rsidR="00A1743B" w:rsidRPr="00512053" w:rsidRDefault="00A1743B" w:rsidP="00840EF0">
      <w:pPr>
        <w:spacing w:line="240" w:lineRule="atLeast"/>
        <w:jc w:val="both"/>
        <w:rPr>
          <w:rFonts w:ascii="Times New Roman" w:hAnsi="Times New Roman"/>
          <w:sz w:val="24"/>
        </w:rPr>
      </w:pPr>
      <w:r w:rsidRPr="00512053">
        <w:rPr>
          <w:rFonts w:ascii="Times New Roman" w:hAnsi="Times New Roman"/>
          <w:sz w:val="24"/>
        </w:rPr>
        <w:t xml:space="preserve">Please note, authorization of a project for bond financing within an Act of the General Assembly does not imply a commitment of state funds for temporary construction financing. In the absence of such commitment, the institution may be responsible for securing </w:t>
      </w:r>
      <w:r w:rsidR="006533CD" w:rsidRPr="00512053">
        <w:rPr>
          <w:rFonts w:ascii="Times New Roman" w:hAnsi="Times New Roman"/>
          <w:sz w:val="24"/>
        </w:rPr>
        <w:t xml:space="preserve">its own </w:t>
      </w:r>
      <w:r w:rsidRPr="00512053">
        <w:rPr>
          <w:rFonts w:ascii="Times New Roman" w:hAnsi="Times New Roman"/>
          <w:sz w:val="24"/>
        </w:rPr>
        <w:t xml:space="preserve">short-term financing and covering </w:t>
      </w:r>
      <w:r w:rsidR="000B727D" w:rsidRPr="00512053">
        <w:rPr>
          <w:rFonts w:ascii="Times New Roman" w:hAnsi="Times New Roman"/>
          <w:sz w:val="24"/>
        </w:rPr>
        <w:t>the costs, including interest costs,</w:t>
      </w:r>
      <w:r w:rsidRPr="00512053">
        <w:rPr>
          <w:rFonts w:ascii="Times New Roman" w:hAnsi="Times New Roman"/>
          <w:sz w:val="24"/>
        </w:rPr>
        <w:t xml:space="preserve"> from funds</w:t>
      </w:r>
      <w:r w:rsidR="006533CD" w:rsidRPr="00512053">
        <w:rPr>
          <w:rFonts w:ascii="Times New Roman" w:hAnsi="Times New Roman"/>
          <w:sz w:val="24"/>
        </w:rPr>
        <w:t xml:space="preserve"> other than bond proceeds</w:t>
      </w:r>
      <w:r w:rsidRPr="00512053">
        <w:rPr>
          <w:rFonts w:ascii="Times New Roman" w:hAnsi="Times New Roman"/>
          <w:sz w:val="24"/>
        </w:rPr>
        <w:t xml:space="preserve">. </w:t>
      </w:r>
      <w:r w:rsidRPr="00DF116A">
        <w:rPr>
          <w:rFonts w:ascii="Times New Roman" w:hAnsi="Times New Roman"/>
          <w:b/>
          <w:bCs/>
          <w:sz w:val="24"/>
        </w:rPr>
        <w:t>The Authority strongly recommends that any institution of higher education requiring interim financing for an authorized project first seek a Treasury Loan to provide such interim financing. The Authority cannot guarantee that interest costs associated with other forms of interim financing will be funded through the Pooled Bond Program.</w:t>
      </w:r>
      <w:r w:rsidRPr="00512053">
        <w:rPr>
          <w:rFonts w:ascii="Times New Roman" w:hAnsi="Times New Roman"/>
          <w:sz w:val="24"/>
        </w:rPr>
        <w:t xml:space="preserve"> </w:t>
      </w:r>
      <w:r w:rsidR="00D22948" w:rsidRPr="00512053">
        <w:rPr>
          <w:rFonts w:ascii="Times New Roman" w:hAnsi="Times New Roman"/>
          <w:sz w:val="24"/>
        </w:rPr>
        <w:t xml:space="preserve">The form to request a Treasury Loan can be found on the Department of Accounts website at the following address: </w:t>
      </w:r>
      <w:hyperlink r:id="rId9" w:anchor="Treasury" w:history="1">
        <w:r w:rsidR="00D22948" w:rsidRPr="00512053">
          <w:rPr>
            <w:rStyle w:val="Hyperlink"/>
            <w:rFonts w:ascii="Times New Roman" w:hAnsi="Times New Roman"/>
            <w:sz w:val="24"/>
          </w:rPr>
          <w:t>https://www.doa.virginia.gov/forms.shtml#Treasury</w:t>
        </w:r>
      </w:hyperlink>
      <w:r w:rsidR="00D22948" w:rsidRPr="00512053">
        <w:rPr>
          <w:rFonts w:ascii="Times New Roman" w:hAnsi="Times New Roman"/>
          <w:sz w:val="24"/>
        </w:rPr>
        <w:t xml:space="preserve"> </w:t>
      </w:r>
    </w:p>
    <w:p w14:paraId="240BB76E" w14:textId="77777777" w:rsidR="007C31E5" w:rsidRPr="00773060" w:rsidRDefault="007C31E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rPr>
          <w:rFonts w:ascii="Times New Roman" w:hAnsi="Times New Roman"/>
          <w:sz w:val="24"/>
        </w:rPr>
      </w:pPr>
    </w:p>
    <w:p w14:paraId="1CFD5CB4" w14:textId="77777777" w:rsidR="006427A1" w:rsidRDefault="006427A1" w:rsidP="00840EF0">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rPr>
          <w:rFonts w:ascii="Times New Roman" w:hAnsi="Times New Roman"/>
        </w:rPr>
      </w:pPr>
    </w:p>
    <w:p w14:paraId="50438AF5" w14:textId="77777777" w:rsidR="006427A1" w:rsidRDefault="006427A1" w:rsidP="00840EF0">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rPr>
          <w:rFonts w:ascii="Times New Roman" w:hAnsi="Times New Roman"/>
        </w:rPr>
      </w:pPr>
    </w:p>
    <w:p w14:paraId="30974D36" w14:textId="77777777" w:rsidR="006427A1" w:rsidRDefault="006427A1" w:rsidP="00840EF0">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rPr>
          <w:rFonts w:ascii="Times New Roman" w:hAnsi="Times New Roman"/>
        </w:rPr>
      </w:pPr>
    </w:p>
    <w:p w14:paraId="56CECE18" w14:textId="77777777" w:rsidR="006427A1" w:rsidRDefault="006427A1" w:rsidP="00840EF0">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rPr>
          <w:rFonts w:ascii="Times New Roman" w:hAnsi="Times New Roman"/>
        </w:rPr>
      </w:pPr>
    </w:p>
    <w:p w14:paraId="7088C3C3" w14:textId="756E5C59" w:rsidR="00512053" w:rsidRDefault="007C31E5" w:rsidP="00840EF0">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rPr>
          <w:rFonts w:ascii="Times New Roman" w:hAnsi="Times New Roman"/>
        </w:rPr>
      </w:pPr>
      <w:r w:rsidRPr="00773060">
        <w:rPr>
          <w:rFonts w:ascii="Times New Roman" w:hAnsi="Times New Roman"/>
        </w:rPr>
        <w:t xml:space="preserve">Information should be placed directly on the application where possible.  </w:t>
      </w:r>
      <w:r w:rsidR="00512053">
        <w:rPr>
          <w:rFonts w:ascii="Times New Roman" w:hAnsi="Times New Roman"/>
          <w:b/>
          <w:bCs/>
        </w:rPr>
        <w:t xml:space="preserve">Complete, </w:t>
      </w:r>
      <w:r w:rsidRPr="00773060">
        <w:rPr>
          <w:rFonts w:ascii="Times New Roman" w:hAnsi="Times New Roman"/>
          <w:b/>
          <w:bCs/>
        </w:rPr>
        <w:t>submit</w:t>
      </w:r>
      <w:r w:rsidR="00512053">
        <w:rPr>
          <w:rFonts w:ascii="Times New Roman" w:hAnsi="Times New Roman"/>
          <w:b/>
          <w:bCs/>
        </w:rPr>
        <w:t>, and sign where applicable</w:t>
      </w:r>
      <w:r w:rsidRPr="00773060">
        <w:rPr>
          <w:rFonts w:ascii="Times New Roman" w:hAnsi="Times New Roman"/>
          <w:b/>
          <w:bCs/>
        </w:rPr>
        <w:t xml:space="preserve"> </w:t>
      </w:r>
      <w:r w:rsidR="00041A0C" w:rsidRPr="00773060">
        <w:rPr>
          <w:rFonts w:ascii="Times New Roman" w:hAnsi="Times New Roman"/>
          <w:b/>
          <w:bCs/>
        </w:rPr>
        <w:t xml:space="preserve">Part 1 </w:t>
      </w:r>
      <w:r w:rsidR="00B35637" w:rsidRPr="00773060">
        <w:rPr>
          <w:rFonts w:ascii="Times New Roman" w:hAnsi="Times New Roman"/>
          <w:b/>
          <w:bCs/>
        </w:rPr>
        <w:t xml:space="preserve">(general information) </w:t>
      </w:r>
      <w:r w:rsidRPr="00773060">
        <w:rPr>
          <w:rFonts w:ascii="Times New Roman" w:hAnsi="Times New Roman"/>
          <w:b/>
          <w:bCs/>
        </w:rPr>
        <w:t xml:space="preserve">once and </w:t>
      </w:r>
      <w:r w:rsidR="00041A0C" w:rsidRPr="00773060">
        <w:rPr>
          <w:rFonts w:ascii="Times New Roman" w:hAnsi="Times New Roman"/>
          <w:b/>
          <w:bCs/>
        </w:rPr>
        <w:t>Part</w:t>
      </w:r>
      <w:r w:rsidRPr="00773060">
        <w:rPr>
          <w:rFonts w:ascii="Times New Roman" w:hAnsi="Times New Roman"/>
          <w:b/>
          <w:bCs/>
        </w:rPr>
        <w:t xml:space="preserve"> II </w:t>
      </w:r>
      <w:r w:rsidR="00B35637" w:rsidRPr="00773060">
        <w:rPr>
          <w:rFonts w:ascii="Times New Roman" w:hAnsi="Times New Roman"/>
          <w:b/>
          <w:bCs/>
        </w:rPr>
        <w:t xml:space="preserve">(project information) </w:t>
      </w:r>
      <w:r w:rsidR="00FE6029" w:rsidRPr="00773060">
        <w:rPr>
          <w:rFonts w:ascii="Times New Roman" w:hAnsi="Times New Roman"/>
          <w:b/>
          <w:bCs/>
        </w:rPr>
        <w:t xml:space="preserve">separately for each </w:t>
      </w:r>
      <w:r w:rsidRPr="00773060">
        <w:rPr>
          <w:rFonts w:ascii="Times New Roman" w:hAnsi="Times New Roman"/>
          <w:b/>
          <w:bCs/>
        </w:rPr>
        <w:t xml:space="preserve">project for which </w:t>
      </w:r>
      <w:r w:rsidR="001A0A08">
        <w:rPr>
          <w:rFonts w:ascii="Times New Roman" w:hAnsi="Times New Roman"/>
          <w:b/>
          <w:bCs/>
        </w:rPr>
        <w:t>202</w:t>
      </w:r>
      <w:r w:rsidR="00D33C12">
        <w:rPr>
          <w:rFonts w:ascii="Times New Roman" w:hAnsi="Times New Roman"/>
          <w:b/>
          <w:bCs/>
        </w:rPr>
        <w:t>7</w:t>
      </w:r>
      <w:r w:rsidR="00B43E73" w:rsidRPr="00773060">
        <w:rPr>
          <w:rFonts w:ascii="Times New Roman" w:hAnsi="Times New Roman"/>
          <w:b/>
          <w:bCs/>
        </w:rPr>
        <w:t xml:space="preserve"> </w:t>
      </w:r>
      <w:r w:rsidRPr="00773060">
        <w:rPr>
          <w:rFonts w:ascii="Times New Roman" w:hAnsi="Times New Roman"/>
          <w:b/>
          <w:bCs/>
        </w:rPr>
        <w:t xml:space="preserve">Pooled Bond proceeds are being sought. </w:t>
      </w:r>
      <w:r w:rsidRPr="00773060">
        <w:rPr>
          <w:rFonts w:ascii="Times New Roman" w:hAnsi="Times New Roman"/>
        </w:rPr>
        <w:t xml:space="preserve"> Additional pages may be used to supplement the application where descriptive language is required to complete a specific question.</w:t>
      </w:r>
    </w:p>
    <w:p w14:paraId="49CAF0A6" w14:textId="77777777" w:rsidR="00512053" w:rsidRDefault="00512053" w:rsidP="00840EF0">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rPr>
          <w:rFonts w:ascii="Times New Roman" w:hAnsi="Times New Roman"/>
        </w:rPr>
      </w:pPr>
    </w:p>
    <w:p w14:paraId="097EDDDC" w14:textId="0A15690B" w:rsidR="007C31E5" w:rsidRPr="00512053" w:rsidRDefault="00512053" w:rsidP="00512053">
      <w:pPr>
        <w:spacing w:line="240" w:lineRule="atLeast"/>
        <w:jc w:val="both"/>
        <w:rPr>
          <w:rFonts w:ascii="Times New Roman" w:hAnsi="Times New Roman"/>
          <w:sz w:val="24"/>
        </w:rPr>
      </w:pPr>
      <w:r w:rsidRPr="003055C0">
        <w:rPr>
          <w:rFonts w:ascii="Times New Roman" w:hAnsi="Times New Roman"/>
          <w:b/>
          <w:sz w:val="24"/>
        </w:rPr>
        <w:t xml:space="preserve">Institutions applying for financing through the Pooled Bond program may withdraw from the financing without </w:t>
      </w:r>
      <w:r>
        <w:rPr>
          <w:rFonts w:ascii="Times New Roman" w:hAnsi="Times New Roman"/>
          <w:b/>
          <w:sz w:val="24"/>
        </w:rPr>
        <w:t>a Late Withdrawal Fee</w:t>
      </w:r>
      <w:r w:rsidR="00933013">
        <w:rPr>
          <w:rFonts w:ascii="Times New Roman" w:hAnsi="Times New Roman"/>
          <w:b/>
          <w:sz w:val="24"/>
        </w:rPr>
        <w:t>, as defined below,</w:t>
      </w:r>
      <w:r>
        <w:rPr>
          <w:rFonts w:ascii="Times New Roman" w:hAnsi="Times New Roman"/>
          <w:b/>
          <w:sz w:val="24"/>
        </w:rPr>
        <w:t xml:space="preserve"> </w:t>
      </w:r>
      <w:r w:rsidRPr="003055C0">
        <w:rPr>
          <w:rFonts w:ascii="Times New Roman" w:hAnsi="Times New Roman"/>
          <w:b/>
          <w:sz w:val="24"/>
        </w:rPr>
        <w:t xml:space="preserve">at any time prior to the </w:t>
      </w:r>
      <w:r w:rsidR="00F05D7E">
        <w:rPr>
          <w:rFonts w:ascii="Times New Roman" w:hAnsi="Times New Roman"/>
          <w:b/>
          <w:sz w:val="24"/>
        </w:rPr>
        <w:t>deadline noted in the preliminary financing schedule on page 3</w:t>
      </w:r>
      <w:r w:rsidRPr="003055C0">
        <w:rPr>
          <w:rFonts w:ascii="Times New Roman" w:hAnsi="Times New Roman"/>
          <w:b/>
          <w:sz w:val="24"/>
        </w:rPr>
        <w:t>.</w:t>
      </w:r>
      <w:r w:rsidRPr="003055C0">
        <w:rPr>
          <w:rFonts w:ascii="Times New Roman" w:hAnsi="Times New Roman"/>
          <w:sz w:val="24"/>
        </w:rPr>
        <w:t xml:space="preserve"> The anticipated deadline to withdraw is highlighted in red on the preliminary schedule on page 3 of this application. Any change to this deadline will be clearly communicated to participating institutions in advance of the deadline. Institutions will be provided with revised preliminary numbers and debt service schedules </w:t>
      </w:r>
      <w:r w:rsidR="00F05D7E">
        <w:rPr>
          <w:rFonts w:ascii="Times New Roman" w:hAnsi="Times New Roman"/>
          <w:sz w:val="24"/>
        </w:rPr>
        <w:t>as close to Treasury</w:t>
      </w:r>
      <w:r w:rsidRPr="003055C0">
        <w:rPr>
          <w:rFonts w:ascii="Times New Roman" w:hAnsi="Times New Roman"/>
          <w:sz w:val="24"/>
        </w:rPr>
        <w:t xml:space="preserve"> requesting ratings</w:t>
      </w:r>
      <w:r w:rsidR="00F05D7E">
        <w:rPr>
          <w:rFonts w:ascii="Times New Roman" w:hAnsi="Times New Roman"/>
          <w:sz w:val="24"/>
        </w:rPr>
        <w:t xml:space="preserve"> as is practical,</w:t>
      </w:r>
      <w:r w:rsidRPr="003055C0">
        <w:rPr>
          <w:rFonts w:ascii="Times New Roman" w:hAnsi="Times New Roman"/>
          <w:sz w:val="24"/>
        </w:rPr>
        <w:t xml:space="preserve"> so as to give institutions time to review prior to the withdrawal deadline. Treasury will also provide all participating institutions with a reminder regarding the deadline to withdraw upon distribution of the aforementioned revised preliminary numbers and again on the day of the deadline. </w:t>
      </w:r>
      <w:r w:rsidRPr="003055C0">
        <w:rPr>
          <w:rFonts w:ascii="Times New Roman" w:hAnsi="Times New Roman"/>
          <w:b/>
          <w:sz w:val="24"/>
        </w:rPr>
        <w:t xml:space="preserve">Any institution withdrawing after the deadline shall be responsible for paying their estimated </w:t>
      </w:r>
      <w:r w:rsidR="00933013">
        <w:rPr>
          <w:rFonts w:ascii="Times New Roman" w:hAnsi="Times New Roman"/>
          <w:b/>
          <w:sz w:val="24"/>
        </w:rPr>
        <w:t xml:space="preserve">pro-rated </w:t>
      </w:r>
      <w:r w:rsidRPr="003055C0">
        <w:rPr>
          <w:rFonts w:ascii="Times New Roman" w:hAnsi="Times New Roman"/>
          <w:b/>
          <w:sz w:val="24"/>
        </w:rPr>
        <w:t>costs of issuance in the amount(s)</w:t>
      </w:r>
      <w:r w:rsidR="00933013">
        <w:rPr>
          <w:rFonts w:ascii="Times New Roman" w:hAnsi="Times New Roman"/>
          <w:b/>
          <w:sz w:val="24"/>
        </w:rPr>
        <w:t>, as shown</w:t>
      </w:r>
      <w:r w:rsidRPr="003055C0">
        <w:rPr>
          <w:rFonts w:ascii="Times New Roman" w:hAnsi="Times New Roman"/>
          <w:b/>
          <w:sz w:val="24"/>
        </w:rPr>
        <w:t xml:space="preserve"> in their revised preliminary numbers</w:t>
      </w:r>
      <w:r w:rsidR="00933013">
        <w:rPr>
          <w:rFonts w:ascii="Times New Roman" w:hAnsi="Times New Roman"/>
          <w:b/>
          <w:sz w:val="24"/>
        </w:rPr>
        <w:t xml:space="preserve"> (“Late Withdrawal Fee”)</w:t>
      </w:r>
      <w:r w:rsidRPr="003055C0">
        <w:rPr>
          <w:rFonts w:ascii="Times New Roman" w:hAnsi="Times New Roman"/>
          <w:b/>
          <w:sz w:val="24"/>
        </w:rPr>
        <w:t>.</w:t>
      </w:r>
      <w:r w:rsidRPr="003055C0">
        <w:rPr>
          <w:rFonts w:ascii="Times New Roman" w:hAnsi="Times New Roman"/>
          <w:sz w:val="24"/>
        </w:rPr>
        <w:t xml:space="preserve"> </w:t>
      </w:r>
      <w:r w:rsidRPr="003055C0">
        <w:rPr>
          <w:rFonts w:ascii="Times New Roman" w:hAnsi="Times New Roman"/>
          <w:b/>
          <w:sz w:val="24"/>
        </w:rPr>
        <w:t>In the event an institution has applied to finance multiple projects but only withdraws a portion of those projects after the deadline, any estimated costs of issuance related to the withdrawn projects shall be reallocated to that institution’s remaining projects in the amount(s) provided in the revised preliminary numbers</w:t>
      </w:r>
      <w:r w:rsidRPr="003055C0">
        <w:rPr>
          <w:rFonts w:ascii="Times New Roman" w:hAnsi="Times New Roman"/>
          <w:sz w:val="24"/>
        </w:rPr>
        <w:t xml:space="preserve">. </w:t>
      </w:r>
      <w:r w:rsidR="007C31E5" w:rsidRPr="00773060">
        <w:rPr>
          <w:rFonts w:ascii="Times New Roman" w:hAnsi="Times New Roman"/>
        </w:rPr>
        <w:t xml:space="preserve">  </w:t>
      </w:r>
    </w:p>
    <w:p w14:paraId="6311F452" w14:textId="77777777" w:rsidR="007C31E5" w:rsidRPr="00773060" w:rsidRDefault="007C31E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rPr>
          <w:rFonts w:ascii="Times New Roman" w:hAnsi="Times New Roman"/>
          <w:sz w:val="24"/>
        </w:rPr>
      </w:pPr>
    </w:p>
    <w:p w14:paraId="42D6DEDB" w14:textId="72818BF3" w:rsidR="007C31E5" w:rsidRPr="0027510B" w:rsidRDefault="007C31E5" w:rsidP="006D750C">
      <w:pPr>
        <w:spacing w:line="240" w:lineRule="atLeast"/>
        <w:jc w:val="both"/>
        <w:rPr>
          <w:rFonts w:ascii="Times New Roman" w:hAnsi="Times New Roman"/>
          <w:b/>
          <w:bCs/>
          <w:sz w:val="24"/>
        </w:rPr>
      </w:pPr>
      <w:r w:rsidRPr="00773060">
        <w:rPr>
          <w:rFonts w:ascii="Times New Roman" w:hAnsi="Times New Roman"/>
          <w:b/>
          <w:bCs/>
          <w:sz w:val="24"/>
        </w:rPr>
        <w:t xml:space="preserve">It is preferred that </w:t>
      </w:r>
      <w:r w:rsidR="006D750C">
        <w:rPr>
          <w:rFonts w:ascii="Times New Roman" w:hAnsi="Times New Roman"/>
          <w:b/>
          <w:bCs/>
          <w:sz w:val="24"/>
        </w:rPr>
        <w:t>institutions submit their completed applications</w:t>
      </w:r>
      <w:r w:rsidRPr="00773060">
        <w:rPr>
          <w:rFonts w:ascii="Times New Roman" w:hAnsi="Times New Roman"/>
          <w:b/>
          <w:bCs/>
          <w:sz w:val="24"/>
        </w:rPr>
        <w:t xml:space="preserve"> via e-mail </w:t>
      </w:r>
      <w:r w:rsidR="00B35637" w:rsidRPr="00773060">
        <w:rPr>
          <w:rFonts w:ascii="Times New Roman" w:hAnsi="Times New Roman"/>
          <w:b/>
          <w:bCs/>
          <w:sz w:val="24"/>
        </w:rPr>
        <w:t>to</w:t>
      </w:r>
      <w:r w:rsidR="00333153" w:rsidRPr="00773060">
        <w:rPr>
          <w:rFonts w:ascii="Times New Roman" w:hAnsi="Times New Roman"/>
          <w:b/>
          <w:bCs/>
          <w:sz w:val="24"/>
        </w:rPr>
        <w:t xml:space="preserve"> </w:t>
      </w:r>
      <w:r w:rsidR="002A60FC">
        <w:rPr>
          <w:rFonts w:ascii="Times New Roman" w:hAnsi="Times New Roman"/>
          <w:b/>
          <w:bCs/>
          <w:sz w:val="24"/>
        </w:rPr>
        <w:t>Richard Rhodemyre</w:t>
      </w:r>
      <w:r w:rsidR="00DF1B85">
        <w:rPr>
          <w:rFonts w:ascii="Times New Roman" w:hAnsi="Times New Roman"/>
          <w:b/>
          <w:bCs/>
          <w:sz w:val="24"/>
        </w:rPr>
        <w:t xml:space="preserve"> at</w:t>
      </w:r>
      <w:r w:rsidR="001A0A08">
        <w:rPr>
          <w:rFonts w:ascii="Times New Roman" w:hAnsi="Times New Roman"/>
          <w:b/>
          <w:bCs/>
          <w:sz w:val="24"/>
        </w:rPr>
        <w:t xml:space="preserve"> </w:t>
      </w:r>
      <w:hyperlink r:id="rId10" w:history="1">
        <w:r w:rsidR="005033AA" w:rsidRPr="005033AA">
          <w:rPr>
            <w:rStyle w:val="Hyperlink"/>
            <w:rFonts w:ascii="Times New Roman" w:hAnsi="Times New Roman"/>
            <w:b/>
            <w:bCs/>
            <w:sz w:val="24"/>
          </w:rPr>
          <w:t>Richard.Rhodemyre@trs.virginia.gov</w:t>
        </w:r>
      </w:hyperlink>
      <w:r w:rsidR="00FE42D9">
        <w:rPr>
          <w:rFonts w:ascii="Times New Roman" w:hAnsi="Times New Roman"/>
          <w:b/>
          <w:bCs/>
          <w:sz w:val="24"/>
        </w:rPr>
        <w:t xml:space="preserve">. </w:t>
      </w:r>
      <w:r w:rsidR="00517F38" w:rsidRPr="00773060">
        <w:rPr>
          <w:rFonts w:ascii="Times New Roman" w:hAnsi="Times New Roman"/>
          <w:sz w:val="24"/>
        </w:rPr>
        <w:t>If</w:t>
      </w:r>
      <w:r w:rsidRPr="00773060">
        <w:rPr>
          <w:rFonts w:ascii="Times New Roman" w:hAnsi="Times New Roman"/>
          <w:sz w:val="24"/>
        </w:rPr>
        <w:t xml:space="preserve"> another method of delivery is preferred</w:t>
      </w:r>
      <w:r w:rsidR="002C74C1" w:rsidRPr="00773060">
        <w:rPr>
          <w:rFonts w:ascii="Times New Roman" w:hAnsi="Times New Roman"/>
          <w:sz w:val="24"/>
        </w:rPr>
        <w:t>,</w:t>
      </w:r>
      <w:r w:rsidRPr="00773060">
        <w:rPr>
          <w:rFonts w:ascii="Times New Roman" w:hAnsi="Times New Roman"/>
          <w:sz w:val="24"/>
        </w:rPr>
        <w:t xml:space="preserve"> applications </w:t>
      </w:r>
      <w:r w:rsidR="00FE6029" w:rsidRPr="00773060">
        <w:rPr>
          <w:rFonts w:ascii="Times New Roman" w:hAnsi="Times New Roman"/>
          <w:sz w:val="24"/>
        </w:rPr>
        <w:t>may</w:t>
      </w:r>
      <w:r w:rsidRPr="00773060">
        <w:rPr>
          <w:rFonts w:ascii="Times New Roman" w:hAnsi="Times New Roman"/>
          <w:sz w:val="24"/>
        </w:rPr>
        <w:t xml:space="preserve"> be delivered </w:t>
      </w:r>
      <w:r w:rsidR="00FE6029" w:rsidRPr="00773060">
        <w:rPr>
          <w:rFonts w:ascii="Times New Roman" w:hAnsi="Times New Roman"/>
          <w:sz w:val="24"/>
        </w:rPr>
        <w:t>(for receipt no later than</w:t>
      </w:r>
      <w:r w:rsidR="002A0B08">
        <w:rPr>
          <w:rFonts w:ascii="Times New Roman" w:hAnsi="Times New Roman"/>
          <w:sz w:val="24"/>
        </w:rPr>
        <w:t xml:space="preserve"> </w:t>
      </w:r>
      <w:r w:rsidR="00D33C12">
        <w:rPr>
          <w:rFonts w:ascii="Times New Roman" w:hAnsi="Times New Roman"/>
          <w:sz w:val="24"/>
        </w:rPr>
        <w:t>Thursday, September 24, 2026</w:t>
      </w:r>
      <w:r w:rsidR="00B07172" w:rsidRPr="00D924CC">
        <w:rPr>
          <w:rFonts w:ascii="Times New Roman" w:hAnsi="Times New Roman"/>
          <w:sz w:val="24"/>
          <w:szCs w:val="24"/>
        </w:rPr>
        <w:t>)</w:t>
      </w:r>
      <w:r w:rsidR="00B07172" w:rsidRPr="00773060">
        <w:rPr>
          <w:rFonts w:ascii="Times New Roman" w:hAnsi="Times New Roman"/>
          <w:sz w:val="24"/>
        </w:rPr>
        <w:t xml:space="preserve"> </w:t>
      </w:r>
      <w:r w:rsidRPr="00773060">
        <w:rPr>
          <w:rFonts w:ascii="Times New Roman" w:hAnsi="Times New Roman"/>
          <w:sz w:val="24"/>
        </w:rPr>
        <w:t>as follows:</w:t>
      </w:r>
    </w:p>
    <w:p w14:paraId="48305512" w14:textId="77777777" w:rsidR="00D64242" w:rsidRDefault="00D64242" w:rsidP="00773060">
      <w:pPr>
        <w:spacing w:line="240" w:lineRule="atLeast"/>
        <w:ind w:firstLine="720"/>
        <w:rPr>
          <w:rFonts w:ascii="Times New Roman" w:hAnsi="Times New Roman"/>
          <w:b/>
          <w:i/>
          <w:sz w:val="24"/>
          <w:u w:val="single"/>
        </w:rPr>
      </w:pPr>
    </w:p>
    <w:p w14:paraId="013C6165" w14:textId="77777777" w:rsidR="00D64242" w:rsidRDefault="00D64242" w:rsidP="00AC76CC">
      <w:pPr>
        <w:spacing w:line="240" w:lineRule="atLeast"/>
        <w:rPr>
          <w:rFonts w:ascii="Times New Roman" w:hAnsi="Times New Roman"/>
          <w:b/>
          <w:i/>
          <w:sz w:val="24"/>
          <w:u w:val="single"/>
        </w:rPr>
      </w:pPr>
    </w:p>
    <w:p w14:paraId="0471089B" w14:textId="77777777" w:rsidR="007C31E5" w:rsidRPr="00773060" w:rsidRDefault="007C31E5" w:rsidP="00773060">
      <w:pPr>
        <w:spacing w:line="240" w:lineRule="atLeast"/>
        <w:ind w:firstLine="720"/>
        <w:rPr>
          <w:rFonts w:ascii="Times New Roman" w:hAnsi="Times New Roman"/>
          <w:sz w:val="24"/>
        </w:rPr>
      </w:pPr>
      <w:r w:rsidRPr="00773060">
        <w:rPr>
          <w:rFonts w:ascii="Times New Roman" w:hAnsi="Times New Roman"/>
          <w:b/>
          <w:i/>
          <w:sz w:val="24"/>
          <w:u w:val="single"/>
        </w:rPr>
        <w:t>Overnight service</w:t>
      </w:r>
      <w:r w:rsidRPr="00773060">
        <w:rPr>
          <w:rFonts w:ascii="Times New Roman" w:hAnsi="Times New Roman"/>
          <w:sz w:val="24"/>
        </w:rPr>
        <w:t xml:space="preserve">                                             </w:t>
      </w:r>
      <w:r w:rsidR="00773060">
        <w:rPr>
          <w:rFonts w:ascii="Times New Roman" w:hAnsi="Times New Roman"/>
          <w:sz w:val="24"/>
        </w:rPr>
        <w:tab/>
      </w:r>
      <w:r w:rsidRPr="00773060">
        <w:rPr>
          <w:rFonts w:ascii="Times New Roman" w:hAnsi="Times New Roman"/>
          <w:b/>
          <w:i/>
          <w:sz w:val="24"/>
          <w:u w:val="single"/>
        </w:rPr>
        <w:t>US Mail</w:t>
      </w:r>
    </w:p>
    <w:p w14:paraId="7F63DC87" w14:textId="77777777" w:rsidR="007C31E5" w:rsidRPr="00773060" w:rsidRDefault="007C31E5" w:rsidP="00840EF0">
      <w:pPr>
        <w:spacing w:line="240" w:lineRule="atLeast"/>
        <w:rPr>
          <w:rFonts w:ascii="Times New Roman" w:hAnsi="Times New Roman"/>
          <w:sz w:val="24"/>
        </w:rPr>
      </w:pPr>
      <w:smartTag w:uri="urn:schemas-microsoft-com:office:smarttags" w:element="PlaceName">
        <w:r w:rsidRPr="00773060">
          <w:rPr>
            <w:rFonts w:ascii="Times New Roman" w:hAnsi="Times New Roman"/>
            <w:sz w:val="24"/>
          </w:rPr>
          <w:t>Virginia</w:t>
        </w:r>
      </w:smartTag>
      <w:r w:rsidRPr="00773060">
        <w:rPr>
          <w:rFonts w:ascii="Times New Roman" w:hAnsi="Times New Roman"/>
          <w:sz w:val="24"/>
        </w:rPr>
        <w:t xml:space="preserve"> </w:t>
      </w:r>
      <w:smartTag w:uri="urn:schemas-microsoft-com:office:smarttags" w:element="PlaceName">
        <w:r w:rsidRPr="00773060">
          <w:rPr>
            <w:rFonts w:ascii="Times New Roman" w:hAnsi="Times New Roman"/>
            <w:sz w:val="24"/>
          </w:rPr>
          <w:t>College</w:t>
        </w:r>
      </w:smartTag>
      <w:r w:rsidRPr="00773060">
        <w:rPr>
          <w:rFonts w:ascii="Times New Roman" w:hAnsi="Times New Roman"/>
          <w:sz w:val="24"/>
        </w:rPr>
        <w:t xml:space="preserve"> </w:t>
      </w:r>
      <w:smartTag w:uri="urn:schemas-microsoft-com:office:smarttags" w:element="PlaceType">
        <w:r w:rsidRPr="00773060">
          <w:rPr>
            <w:rFonts w:ascii="Times New Roman" w:hAnsi="Times New Roman"/>
            <w:sz w:val="24"/>
          </w:rPr>
          <w:t>Building</w:t>
        </w:r>
      </w:smartTag>
      <w:r w:rsidRPr="00773060">
        <w:rPr>
          <w:rFonts w:ascii="Times New Roman" w:hAnsi="Times New Roman"/>
          <w:sz w:val="24"/>
        </w:rPr>
        <w:t xml:space="preserve"> Authority                </w:t>
      </w:r>
      <w:r w:rsidR="00773060">
        <w:rPr>
          <w:rFonts w:ascii="Times New Roman" w:hAnsi="Times New Roman"/>
          <w:sz w:val="24"/>
        </w:rPr>
        <w:tab/>
      </w:r>
      <w:smartTag w:uri="urn:schemas-microsoft-com:office:smarttags" w:element="place">
        <w:smartTag w:uri="urn:schemas-microsoft-com:office:smarttags" w:element="PlaceName">
          <w:r w:rsidR="002D4EAC" w:rsidRPr="00773060">
            <w:rPr>
              <w:rFonts w:ascii="Times New Roman" w:hAnsi="Times New Roman"/>
              <w:sz w:val="24"/>
            </w:rPr>
            <w:t>V</w:t>
          </w:r>
          <w:r w:rsidRPr="00773060">
            <w:rPr>
              <w:rFonts w:ascii="Times New Roman" w:hAnsi="Times New Roman"/>
              <w:sz w:val="24"/>
            </w:rPr>
            <w:t>irginia</w:t>
          </w:r>
        </w:smartTag>
        <w:r w:rsidRPr="00773060">
          <w:rPr>
            <w:rFonts w:ascii="Times New Roman" w:hAnsi="Times New Roman"/>
            <w:sz w:val="24"/>
          </w:rPr>
          <w:t xml:space="preserve"> </w:t>
        </w:r>
        <w:smartTag w:uri="urn:schemas-microsoft-com:office:smarttags" w:element="PlaceName">
          <w:r w:rsidRPr="00773060">
            <w:rPr>
              <w:rFonts w:ascii="Times New Roman" w:hAnsi="Times New Roman"/>
              <w:sz w:val="24"/>
            </w:rPr>
            <w:t>College</w:t>
          </w:r>
        </w:smartTag>
        <w:r w:rsidRPr="00773060">
          <w:rPr>
            <w:rFonts w:ascii="Times New Roman" w:hAnsi="Times New Roman"/>
            <w:sz w:val="24"/>
          </w:rPr>
          <w:t xml:space="preserve"> </w:t>
        </w:r>
        <w:smartTag w:uri="urn:schemas-microsoft-com:office:smarttags" w:element="PlaceType">
          <w:r w:rsidRPr="00773060">
            <w:rPr>
              <w:rFonts w:ascii="Times New Roman" w:hAnsi="Times New Roman"/>
              <w:sz w:val="24"/>
            </w:rPr>
            <w:t>Building</w:t>
          </w:r>
        </w:smartTag>
      </w:smartTag>
      <w:r w:rsidRPr="00773060">
        <w:rPr>
          <w:rFonts w:ascii="Times New Roman" w:hAnsi="Times New Roman"/>
          <w:sz w:val="24"/>
        </w:rPr>
        <w:t xml:space="preserve"> Authority</w:t>
      </w:r>
    </w:p>
    <w:p w14:paraId="3510118D" w14:textId="77777777" w:rsidR="007C31E5" w:rsidRPr="00773060" w:rsidRDefault="007C31E5" w:rsidP="00840EF0">
      <w:pPr>
        <w:spacing w:line="240" w:lineRule="atLeast"/>
        <w:rPr>
          <w:rFonts w:ascii="Times New Roman" w:hAnsi="Times New Roman"/>
          <w:sz w:val="24"/>
        </w:rPr>
      </w:pPr>
      <w:r w:rsidRPr="00773060">
        <w:rPr>
          <w:rFonts w:ascii="Times New Roman" w:hAnsi="Times New Roman"/>
          <w:sz w:val="24"/>
        </w:rPr>
        <w:t xml:space="preserve">c/o Department of the Treasury                       </w:t>
      </w:r>
      <w:r w:rsidR="00773060">
        <w:rPr>
          <w:rFonts w:ascii="Times New Roman" w:hAnsi="Times New Roman"/>
          <w:sz w:val="24"/>
        </w:rPr>
        <w:tab/>
      </w:r>
      <w:r w:rsidRPr="00773060">
        <w:rPr>
          <w:rFonts w:ascii="Times New Roman" w:hAnsi="Times New Roman"/>
          <w:sz w:val="24"/>
        </w:rPr>
        <w:t>c/o Department of the Treasury</w:t>
      </w:r>
    </w:p>
    <w:p w14:paraId="447E1508" w14:textId="77777777" w:rsidR="007C31E5" w:rsidRPr="00773060" w:rsidRDefault="007C31E5" w:rsidP="00840EF0">
      <w:pPr>
        <w:spacing w:line="240" w:lineRule="atLeast"/>
        <w:rPr>
          <w:rFonts w:ascii="Times New Roman" w:hAnsi="Times New Roman"/>
          <w:sz w:val="24"/>
        </w:rPr>
      </w:pPr>
      <w:smartTag w:uri="urn:schemas-microsoft-com:office:smarttags" w:element="place">
        <w:smartTag w:uri="urn:schemas-microsoft-com:office:smarttags" w:element="PlaceName">
          <w:r w:rsidRPr="00773060">
            <w:rPr>
              <w:rFonts w:ascii="Times New Roman" w:hAnsi="Times New Roman"/>
              <w:sz w:val="24"/>
            </w:rPr>
            <w:t>James</w:t>
          </w:r>
        </w:smartTag>
        <w:r w:rsidRPr="00773060">
          <w:rPr>
            <w:rFonts w:ascii="Times New Roman" w:hAnsi="Times New Roman"/>
            <w:sz w:val="24"/>
          </w:rPr>
          <w:t xml:space="preserve"> </w:t>
        </w:r>
        <w:smartTag w:uri="urn:schemas-microsoft-com:office:smarttags" w:element="PlaceName">
          <w:r w:rsidRPr="00773060">
            <w:rPr>
              <w:rFonts w:ascii="Times New Roman" w:hAnsi="Times New Roman"/>
              <w:sz w:val="24"/>
            </w:rPr>
            <w:t>Monroe</w:t>
          </w:r>
        </w:smartTag>
        <w:r w:rsidRPr="00773060">
          <w:rPr>
            <w:rFonts w:ascii="Times New Roman" w:hAnsi="Times New Roman"/>
            <w:sz w:val="24"/>
          </w:rPr>
          <w:t xml:space="preserve"> </w:t>
        </w:r>
        <w:smartTag w:uri="urn:schemas-microsoft-com:office:smarttags" w:element="PlaceType">
          <w:r w:rsidRPr="00773060">
            <w:rPr>
              <w:rFonts w:ascii="Times New Roman" w:hAnsi="Times New Roman"/>
              <w:sz w:val="24"/>
            </w:rPr>
            <w:t>Building</w:t>
          </w:r>
        </w:smartTag>
      </w:smartTag>
      <w:r w:rsidRPr="00773060">
        <w:rPr>
          <w:rFonts w:ascii="Times New Roman" w:hAnsi="Times New Roman"/>
          <w:sz w:val="24"/>
        </w:rPr>
        <w:t xml:space="preserve">, Third Floor              </w:t>
      </w:r>
      <w:r w:rsidR="00773060">
        <w:rPr>
          <w:rFonts w:ascii="Times New Roman" w:hAnsi="Times New Roman"/>
          <w:sz w:val="24"/>
        </w:rPr>
        <w:tab/>
      </w:r>
      <w:smartTag w:uri="urn:schemas-microsoft-com:office:smarttags" w:element="address">
        <w:smartTag w:uri="urn:schemas-microsoft-com:office:smarttags" w:element="Street">
          <w:r w:rsidRPr="00773060">
            <w:rPr>
              <w:rFonts w:ascii="Times New Roman" w:hAnsi="Times New Roman"/>
              <w:sz w:val="24"/>
            </w:rPr>
            <w:t>P.O. Box</w:t>
          </w:r>
        </w:smartTag>
        <w:r w:rsidRPr="00773060">
          <w:rPr>
            <w:rFonts w:ascii="Times New Roman" w:hAnsi="Times New Roman"/>
            <w:sz w:val="24"/>
          </w:rPr>
          <w:t xml:space="preserve"> 1879</w:t>
        </w:r>
      </w:smartTag>
    </w:p>
    <w:p w14:paraId="33F9A056" w14:textId="77777777" w:rsidR="007C31E5" w:rsidRPr="00773060" w:rsidRDefault="007C31E5" w:rsidP="00840EF0">
      <w:pPr>
        <w:spacing w:line="240" w:lineRule="atLeast"/>
        <w:rPr>
          <w:rFonts w:ascii="Times New Roman" w:hAnsi="Times New Roman"/>
          <w:sz w:val="24"/>
        </w:rPr>
      </w:pPr>
      <w:smartTag w:uri="urn:schemas-microsoft-com:office:smarttags" w:element="address">
        <w:smartTag w:uri="urn:schemas-microsoft-com:office:smarttags" w:element="Street">
          <w:r w:rsidRPr="00773060">
            <w:rPr>
              <w:rFonts w:ascii="Times New Roman" w:hAnsi="Times New Roman"/>
              <w:sz w:val="24"/>
            </w:rPr>
            <w:t>101 North 14th Street</w:t>
          </w:r>
        </w:smartTag>
        <w:r w:rsidRPr="00773060">
          <w:rPr>
            <w:rFonts w:ascii="Times New Roman" w:hAnsi="Times New Roman"/>
            <w:sz w:val="24"/>
          </w:rPr>
          <w:t xml:space="preserve">                                       </w:t>
        </w:r>
        <w:r w:rsidR="00773060">
          <w:rPr>
            <w:rFonts w:ascii="Times New Roman" w:hAnsi="Times New Roman"/>
            <w:sz w:val="24"/>
          </w:rPr>
          <w:tab/>
        </w:r>
        <w:smartTag w:uri="urn:schemas-microsoft-com:office:smarttags" w:element="City">
          <w:r w:rsidRPr="00773060">
            <w:rPr>
              <w:rFonts w:ascii="Times New Roman" w:hAnsi="Times New Roman"/>
              <w:sz w:val="24"/>
            </w:rPr>
            <w:t>Richmond</w:t>
          </w:r>
        </w:smartTag>
        <w:r w:rsidRPr="00773060">
          <w:rPr>
            <w:rFonts w:ascii="Times New Roman" w:hAnsi="Times New Roman"/>
            <w:sz w:val="24"/>
          </w:rPr>
          <w:t xml:space="preserve">, </w:t>
        </w:r>
        <w:smartTag w:uri="urn:schemas-microsoft-com:office:smarttags" w:element="State">
          <w:r w:rsidRPr="00773060">
            <w:rPr>
              <w:rFonts w:ascii="Times New Roman" w:hAnsi="Times New Roman"/>
              <w:sz w:val="24"/>
            </w:rPr>
            <w:t>Virginia</w:t>
          </w:r>
        </w:smartTag>
        <w:r w:rsidRPr="00773060">
          <w:rPr>
            <w:rFonts w:ascii="Times New Roman" w:hAnsi="Times New Roman"/>
            <w:sz w:val="24"/>
          </w:rPr>
          <w:t xml:space="preserve"> </w:t>
        </w:r>
        <w:smartTag w:uri="urn:schemas-microsoft-com:office:smarttags" w:element="PostalCode">
          <w:r w:rsidRPr="00773060">
            <w:rPr>
              <w:rFonts w:ascii="Times New Roman" w:hAnsi="Times New Roman"/>
              <w:sz w:val="24"/>
            </w:rPr>
            <w:t>23218-1879</w:t>
          </w:r>
        </w:smartTag>
      </w:smartTag>
    </w:p>
    <w:p w14:paraId="0A88C136" w14:textId="77777777" w:rsidR="007C31E5" w:rsidRPr="00773060" w:rsidRDefault="007C31E5" w:rsidP="00840EF0">
      <w:pPr>
        <w:spacing w:line="240" w:lineRule="atLeast"/>
        <w:rPr>
          <w:rFonts w:ascii="Times New Roman" w:hAnsi="Times New Roman"/>
          <w:sz w:val="24"/>
        </w:rPr>
      </w:pPr>
      <w:r w:rsidRPr="00773060">
        <w:rPr>
          <w:rFonts w:ascii="Times New Roman" w:hAnsi="Times New Roman"/>
          <w:sz w:val="24"/>
        </w:rPr>
        <w:t xml:space="preserve">Richmond, Virginia 23219                               </w:t>
      </w:r>
      <w:r w:rsidR="00773060">
        <w:rPr>
          <w:rFonts w:ascii="Times New Roman" w:hAnsi="Times New Roman"/>
          <w:sz w:val="24"/>
        </w:rPr>
        <w:tab/>
      </w:r>
      <w:r w:rsidRPr="00773060">
        <w:rPr>
          <w:rFonts w:ascii="Times New Roman" w:hAnsi="Times New Roman"/>
          <w:sz w:val="24"/>
        </w:rPr>
        <w:t xml:space="preserve">Attention: </w:t>
      </w:r>
      <w:r w:rsidR="0070053D">
        <w:rPr>
          <w:rFonts w:ascii="Times New Roman" w:hAnsi="Times New Roman"/>
          <w:sz w:val="24"/>
        </w:rPr>
        <w:t>Richard Rhodemyre</w:t>
      </w:r>
    </w:p>
    <w:p w14:paraId="3B68F069" w14:textId="77777777" w:rsidR="00167FB8" w:rsidRPr="00773060" w:rsidRDefault="007C31E5" w:rsidP="00AC76CC">
      <w:pPr>
        <w:spacing w:line="240" w:lineRule="atLeast"/>
        <w:ind w:left="1296" w:hanging="1296"/>
        <w:rPr>
          <w:rFonts w:ascii="Times New Roman" w:hAnsi="Times New Roman"/>
          <w:spacing w:val="-3"/>
          <w:sz w:val="24"/>
        </w:rPr>
      </w:pPr>
      <w:r w:rsidRPr="00773060">
        <w:rPr>
          <w:rFonts w:ascii="Times New Roman" w:hAnsi="Times New Roman"/>
          <w:sz w:val="24"/>
        </w:rPr>
        <w:t>Attention:</w:t>
      </w:r>
      <w:r w:rsidR="00840EF0" w:rsidRPr="00773060">
        <w:rPr>
          <w:rFonts w:ascii="Times New Roman" w:hAnsi="Times New Roman"/>
          <w:sz w:val="24"/>
        </w:rPr>
        <w:t xml:space="preserve"> </w:t>
      </w:r>
      <w:r w:rsidR="0070053D">
        <w:rPr>
          <w:rFonts w:ascii="Times New Roman" w:hAnsi="Times New Roman"/>
          <w:sz w:val="24"/>
        </w:rPr>
        <w:t>Richard Rhodemyre</w:t>
      </w:r>
      <w:r w:rsidR="00AC76CC">
        <w:rPr>
          <w:rFonts w:ascii="Times New Roman" w:hAnsi="Times New Roman"/>
          <w:sz w:val="24"/>
        </w:rPr>
        <w:t xml:space="preserve"> </w:t>
      </w:r>
      <w:r w:rsidR="00904699">
        <w:rPr>
          <w:rFonts w:ascii="Times New Roman" w:hAnsi="Times New Roman"/>
          <w:sz w:val="24"/>
        </w:rPr>
        <w:t xml:space="preserve">(804) </w:t>
      </w:r>
      <w:r w:rsidR="0070053D">
        <w:rPr>
          <w:rFonts w:ascii="Times New Roman" w:hAnsi="Times New Roman"/>
          <w:sz w:val="24"/>
        </w:rPr>
        <w:t>786-3669</w:t>
      </w:r>
      <w:r w:rsidRPr="00773060">
        <w:rPr>
          <w:rFonts w:ascii="Times New Roman" w:hAnsi="Times New Roman"/>
          <w:sz w:val="24"/>
        </w:rPr>
        <w:tab/>
      </w:r>
      <w:r w:rsidRPr="00773060">
        <w:rPr>
          <w:rFonts w:ascii="Times New Roman" w:hAnsi="Times New Roman"/>
          <w:sz w:val="24"/>
        </w:rPr>
        <w:tab/>
      </w:r>
      <w:r w:rsidRPr="00773060">
        <w:rPr>
          <w:rFonts w:ascii="Times New Roman" w:hAnsi="Times New Roman"/>
          <w:sz w:val="24"/>
        </w:rPr>
        <w:tab/>
      </w:r>
      <w:r w:rsidRPr="00773060">
        <w:rPr>
          <w:rFonts w:ascii="Times New Roman" w:hAnsi="Times New Roman"/>
          <w:sz w:val="24"/>
        </w:rPr>
        <w:tab/>
      </w:r>
    </w:p>
    <w:tbl>
      <w:tblPr>
        <w:tblpPr w:leftFromText="180" w:rightFromText="180" w:vertAnchor="text" w:horzAnchor="margin" w:tblpXSpec="center" w:tblpY="142"/>
        <w:tblW w:w="8902" w:type="dxa"/>
        <w:tblLayout w:type="fixed"/>
        <w:tblCellMar>
          <w:left w:w="0" w:type="dxa"/>
          <w:right w:w="0" w:type="dxa"/>
        </w:tblCellMar>
        <w:tblLook w:val="0000" w:firstRow="0" w:lastRow="0" w:firstColumn="0" w:lastColumn="0" w:noHBand="0" w:noVBand="0"/>
      </w:tblPr>
      <w:tblGrid>
        <w:gridCol w:w="856"/>
        <w:gridCol w:w="457"/>
        <w:gridCol w:w="1297"/>
        <w:gridCol w:w="30"/>
        <w:gridCol w:w="121"/>
        <w:gridCol w:w="6141"/>
      </w:tblGrid>
      <w:tr w:rsidR="009A7D50" w:rsidRPr="00773060" w14:paraId="5B3E3E3E" w14:textId="77777777" w:rsidTr="00AC76CC">
        <w:trPr>
          <w:trHeight w:val="720"/>
        </w:trPr>
        <w:tc>
          <w:tcPr>
            <w:tcW w:w="8902" w:type="dxa"/>
            <w:gridSpan w:val="6"/>
            <w:tcBorders>
              <w:top w:val="nil"/>
              <w:left w:val="nil"/>
              <w:bottom w:val="nil"/>
              <w:right w:val="nil"/>
            </w:tcBorders>
            <w:noWrap/>
            <w:vAlign w:val="bottom"/>
          </w:tcPr>
          <w:p w14:paraId="43DBC409" w14:textId="77777777" w:rsidR="00424263" w:rsidRDefault="00424263" w:rsidP="00AC76CC">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jc w:val="left"/>
              <w:rPr>
                <w:rFonts w:ascii="Times New Roman" w:hAnsi="Times New Roman"/>
                <w:bCs/>
                <w:spacing w:val="0"/>
                <w:szCs w:val="22"/>
              </w:rPr>
            </w:pPr>
          </w:p>
          <w:p w14:paraId="60FC6994" w14:textId="77777777" w:rsidR="00167FB8" w:rsidRPr="00167FB8" w:rsidRDefault="00167FB8" w:rsidP="00167FB8"/>
          <w:p w14:paraId="4E6B4A93" w14:textId="77777777" w:rsidR="00424263" w:rsidRDefault="00424263"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0518D441"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249375D7"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481C83BC"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08F699D8"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77789F13"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697B912A"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447CDC70"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052188E9"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728E0C69"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4E7F1A12"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7D17FD2D"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1C58A2FB"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0F7145F0"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0794B7FF"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6F6360C4"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528422B5"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32345BFC"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1DB9B169" w14:textId="77777777" w:rsidR="001A0A08" w:rsidRDefault="001A0A08"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77D7BAF8" w14:textId="77777777" w:rsidR="00512053" w:rsidRDefault="00512053"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p w14:paraId="2A2CB448" w14:textId="77777777" w:rsidR="009A7D50" w:rsidRPr="00773060" w:rsidRDefault="009A7D50"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r w:rsidRPr="00773060">
              <w:rPr>
                <w:rFonts w:ascii="Times New Roman" w:hAnsi="Times New Roman"/>
                <w:bCs/>
                <w:spacing w:val="0"/>
                <w:szCs w:val="22"/>
              </w:rPr>
              <w:t xml:space="preserve">PRELIMINARY FINANCING SCHEDULE </w:t>
            </w:r>
          </w:p>
          <w:p w14:paraId="100CEF1F" w14:textId="004F5EF1" w:rsidR="009A7D50" w:rsidRPr="00773060" w:rsidRDefault="009A7D50" w:rsidP="006D750C">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r w:rsidRPr="00773060">
              <w:rPr>
                <w:rFonts w:ascii="Times New Roman" w:hAnsi="Times New Roman"/>
                <w:bCs/>
                <w:spacing w:val="0"/>
                <w:szCs w:val="22"/>
              </w:rPr>
              <w:t>(</w:t>
            </w:r>
            <w:r w:rsidR="00512053">
              <w:rPr>
                <w:rFonts w:ascii="Times New Roman" w:hAnsi="Times New Roman"/>
                <w:bCs/>
                <w:spacing w:val="0"/>
                <w:sz w:val="20"/>
                <w:szCs w:val="22"/>
              </w:rPr>
              <w:t xml:space="preserve">as of </w:t>
            </w:r>
            <w:r w:rsidR="00747F19">
              <w:rPr>
                <w:rFonts w:ascii="Times New Roman" w:hAnsi="Times New Roman"/>
                <w:bCs/>
                <w:spacing w:val="0"/>
                <w:sz w:val="20"/>
                <w:szCs w:val="22"/>
              </w:rPr>
              <w:t xml:space="preserve">September </w:t>
            </w:r>
            <w:r w:rsidR="00D33C12">
              <w:rPr>
                <w:rFonts w:ascii="Times New Roman" w:hAnsi="Times New Roman"/>
                <w:bCs/>
                <w:spacing w:val="0"/>
                <w:sz w:val="20"/>
                <w:szCs w:val="22"/>
              </w:rPr>
              <w:t>1</w:t>
            </w:r>
            <w:r w:rsidR="006D750C">
              <w:rPr>
                <w:rFonts w:ascii="Times New Roman" w:hAnsi="Times New Roman"/>
                <w:bCs/>
                <w:spacing w:val="0"/>
                <w:sz w:val="20"/>
                <w:szCs w:val="22"/>
              </w:rPr>
              <w:t>, 202</w:t>
            </w:r>
            <w:r w:rsidR="00D33C12">
              <w:rPr>
                <w:rFonts w:ascii="Times New Roman" w:hAnsi="Times New Roman"/>
                <w:bCs/>
                <w:spacing w:val="0"/>
                <w:sz w:val="20"/>
                <w:szCs w:val="22"/>
              </w:rPr>
              <w:t>6</w:t>
            </w:r>
            <w:r w:rsidRPr="00773060">
              <w:rPr>
                <w:rFonts w:ascii="Times New Roman" w:hAnsi="Times New Roman"/>
                <w:bCs/>
                <w:spacing w:val="0"/>
                <w:szCs w:val="22"/>
              </w:rPr>
              <w:t>)</w:t>
            </w:r>
          </w:p>
        </w:tc>
      </w:tr>
      <w:tr w:rsidR="009A7D50" w:rsidRPr="00773060" w14:paraId="18E29844" w14:textId="77777777">
        <w:trPr>
          <w:trHeight w:val="385"/>
        </w:trPr>
        <w:tc>
          <w:tcPr>
            <w:tcW w:w="8902" w:type="dxa"/>
            <w:gridSpan w:val="6"/>
            <w:tcBorders>
              <w:top w:val="nil"/>
              <w:left w:val="nil"/>
              <w:bottom w:val="nil"/>
              <w:right w:val="nil"/>
            </w:tcBorders>
            <w:noWrap/>
            <w:vAlign w:val="bottom"/>
          </w:tcPr>
          <w:p w14:paraId="7DE6C363" w14:textId="77777777" w:rsidR="009A7D50" w:rsidRPr="00773060" w:rsidRDefault="009A7D50"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r w:rsidRPr="00773060">
              <w:rPr>
                <w:rFonts w:ascii="Times New Roman" w:hAnsi="Times New Roman"/>
                <w:bCs/>
                <w:spacing w:val="0"/>
                <w:szCs w:val="22"/>
              </w:rPr>
              <w:lastRenderedPageBreak/>
              <w:t>VIRGINIA COLLEGE BUILDING AUTHORITY</w:t>
            </w:r>
          </w:p>
        </w:tc>
      </w:tr>
      <w:tr w:rsidR="0098554D" w:rsidRPr="00773060" w14:paraId="14FEDB25" w14:textId="77777777">
        <w:trPr>
          <w:trHeight w:val="385"/>
        </w:trPr>
        <w:tc>
          <w:tcPr>
            <w:tcW w:w="8902" w:type="dxa"/>
            <w:gridSpan w:val="6"/>
            <w:tcBorders>
              <w:top w:val="nil"/>
              <w:left w:val="nil"/>
              <w:bottom w:val="nil"/>
              <w:right w:val="nil"/>
            </w:tcBorders>
            <w:noWrap/>
            <w:vAlign w:val="bottom"/>
          </w:tcPr>
          <w:p w14:paraId="47F82060" w14:textId="77777777" w:rsidR="0098554D" w:rsidRPr="00773060" w:rsidRDefault="0098554D" w:rsidP="00426CDF">
            <w:pPr>
              <w:pStyle w:val="Heading1"/>
              <w:tabs>
                <w:tab w:val="clear" w:pos="0"/>
                <w:tab w:val="clear" w:pos="408"/>
                <w:tab w:val="clear" w:pos="816"/>
                <w:tab w:val="clear" w:pos="1224"/>
                <w:tab w:val="clear" w:pos="1632"/>
                <w:tab w:val="clear" w:pos="2040"/>
                <w:tab w:val="clear" w:pos="2448"/>
                <w:tab w:val="clear" w:pos="2856"/>
                <w:tab w:val="clear" w:pos="3264"/>
                <w:tab w:val="clear" w:pos="3672"/>
                <w:tab w:val="clear" w:pos="4080"/>
                <w:tab w:val="clear" w:pos="4488"/>
                <w:tab w:val="clear" w:pos="4896"/>
                <w:tab w:val="clear" w:pos="5304"/>
                <w:tab w:val="clear" w:pos="5712"/>
                <w:tab w:val="clear" w:pos="6120"/>
                <w:tab w:val="clear" w:pos="6528"/>
                <w:tab w:val="clear" w:pos="6936"/>
                <w:tab w:val="clear" w:pos="7344"/>
                <w:tab w:val="clear" w:pos="7752"/>
                <w:tab w:val="clear" w:pos="8160"/>
                <w:tab w:val="clear" w:pos="8568"/>
                <w:tab w:val="clear" w:pos="8976"/>
                <w:tab w:val="clear" w:pos="9384"/>
                <w:tab w:val="clear" w:pos="9792"/>
                <w:tab w:val="clear" w:pos="10182"/>
                <w:tab w:val="clear" w:pos="10580"/>
              </w:tabs>
              <w:suppressAutoHyphens w:val="0"/>
              <w:rPr>
                <w:rFonts w:ascii="Times New Roman" w:hAnsi="Times New Roman"/>
                <w:bCs/>
                <w:spacing w:val="0"/>
                <w:szCs w:val="22"/>
              </w:rPr>
            </w:pPr>
          </w:p>
        </w:tc>
      </w:tr>
      <w:tr w:rsidR="009A7D50" w:rsidRPr="00773060" w14:paraId="1528EEEB" w14:textId="77777777">
        <w:trPr>
          <w:trHeight w:val="385"/>
        </w:trPr>
        <w:tc>
          <w:tcPr>
            <w:tcW w:w="8902" w:type="dxa"/>
            <w:gridSpan w:val="6"/>
            <w:tcBorders>
              <w:top w:val="nil"/>
              <w:left w:val="nil"/>
              <w:bottom w:val="nil"/>
              <w:right w:val="nil"/>
            </w:tcBorders>
            <w:noWrap/>
            <w:vAlign w:val="bottom"/>
          </w:tcPr>
          <w:p w14:paraId="1029CCDF" w14:textId="77777777" w:rsidR="009A7D50" w:rsidRPr="00773060" w:rsidRDefault="009A7D50" w:rsidP="00426CDF">
            <w:pPr>
              <w:jc w:val="center"/>
              <w:rPr>
                <w:rFonts w:ascii="Times New Roman" w:hAnsi="Times New Roman"/>
                <w:b/>
                <w:bCs/>
                <w:sz w:val="24"/>
                <w:szCs w:val="22"/>
              </w:rPr>
            </w:pPr>
            <w:r w:rsidRPr="00773060">
              <w:rPr>
                <w:rFonts w:ascii="Times New Roman" w:hAnsi="Times New Roman"/>
                <w:b/>
                <w:bCs/>
                <w:sz w:val="24"/>
                <w:szCs w:val="22"/>
              </w:rPr>
              <w:t>PUBLIC HIGHER EDUCATIONAL FINANCING PROGRAM</w:t>
            </w:r>
          </w:p>
          <w:p w14:paraId="2EA543DB" w14:textId="554C4B03" w:rsidR="009A7D50" w:rsidRPr="00773060" w:rsidRDefault="009A7D50" w:rsidP="00771512">
            <w:pPr>
              <w:jc w:val="center"/>
              <w:rPr>
                <w:rFonts w:ascii="Times New Roman" w:hAnsi="Times New Roman"/>
                <w:b/>
                <w:bCs/>
                <w:sz w:val="24"/>
                <w:szCs w:val="22"/>
              </w:rPr>
            </w:pPr>
            <w:r w:rsidRPr="00773060">
              <w:rPr>
                <w:rFonts w:ascii="Times New Roman" w:hAnsi="Times New Roman"/>
                <w:b/>
                <w:bCs/>
                <w:sz w:val="24"/>
                <w:szCs w:val="22"/>
              </w:rPr>
              <w:t xml:space="preserve">(SERIES </w:t>
            </w:r>
            <w:r w:rsidR="00E205E1">
              <w:rPr>
                <w:rFonts w:ascii="Times New Roman" w:hAnsi="Times New Roman"/>
                <w:b/>
                <w:bCs/>
                <w:sz w:val="24"/>
                <w:szCs w:val="22"/>
              </w:rPr>
              <w:t>202</w:t>
            </w:r>
            <w:r w:rsidR="00D33C12">
              <w:rPr>
                <w:rFonts w:ascii="Times New Roman" w:hAnsi="Times New Roman"/>
                <w:b/>
                <w:bCs/>
                <w:sz w:val="24"/>
                <w:szCs w:val="22"/>
              </w:rPr>
              <w:t>7</w:t>
            </w:r>
            <w:r w:rsidRPr="00773060">
              <w:rPr>
                <w:rFonts w:ascii="Times New Roman" w:hAnsi="Times New Roman"/>
                <w:b/>
                <w:bCs/>
                <w:sz w:val="24"/>
                <w:szCs w:val="22"/>
              </w:rPr>
              <w:t>)</w:t>
            </w:r>
          </w:p>
        </w:tc>
      </w:tr>
      <w:tr w:rsidR="009A7D50" w:rsidRPr="00773060" w14:paraId="118E38C4" w14:textId="77777777">
        <w:trPr>
          <w:trHeight w:val="385"/>
        </w:trPr>
        <w:tc>
          <w:tcPr>
            <w:tcW w:w="856" w:type="dxa"/>
            <w:tcBorders>
              <w:top w:val="nil"/>
              <w:left w:val="nil"/>
              <w:bottom w:val="nil"/>
              <w:right w:val="nil"/>
            </w:tcBorders>
            <w:noWrap/>
            <w:vAlign w:val="bottom"/>
          </w:tcPr>
          <w:p w14:paraId="5E62765A" w14:textId="77777777" w:rsidR="009A7D50" w:rsidRPr="00773060" w:rsidRDefault="009A7D50" w:rsidP="00426CDF">
            <w:pPr>
              <w:rPr>
                <w:rFonts w:ascii="Times New Roman" w:hAnsi="Times New Roman"/>
                <w:b/>
                <w:bCs/>
                <w:szCs w:val="22"/>
              </w:rPr>
            </w:pPr>
          </w:p>
        </w:tc>
        <w:tc>
          <w:tcPr>
            <w:tcW w:w="1784" w:type="dxa"/>
            <w:gridSpan w:val="3"/>
            <w:tcBorders>
              <w:top w:val="nil"/>
              <w:left w:val="nil"/>
              <w:bottom w:val="nil"/>
              <w:right w:val="nil"/>
            </w:tcBorders>
            <w:noWrap/>
            <w:vAlign w:val="bottom"/>
          </w:tcPr>
          <w:p w14:paraId="02633164" w14:textId="77777777" w:rsidR="009A7D50" w:rsidRPr="00773060" w:rsidRDefault="009A7D50" w:rsidP="00426CDF">
            <w:pPr>
              <w:rPr>
                <w:rFonts w:ascii="Times New Roman" w:hAnsi="Times New Roman"/>
                <w:b/>
                <w:bCs/>
                <w:szCs w:val="22"/>
              </w:rPr>
            </w:pPr>
          </w:p>
        </w:tc>
        <w:tc>
          <w:tcPr>
            <w:tcW w:w="121" w:type="dxa"/>
            <w:tcBorders>
              <w:top w:val="nil"/>
              <w:left w:val="nil"/>
              <w:bottom w:val="nil"/>
              <w:right w:val="nil"/>
            </w:tcBorders>
            <w:noWrap/>
            <w:vAlign w:val="bottom"/>
          </w:tcPr>
          <w:p w14:paraId="326A82E0" w14:textId="77777777" w:rsidR="009A7D50" w:rsidRPr="00773060" w:rsidRDefault="009A7D50" w:rsidP="00426CDF">
            <w:pPr>
              <w:rPr>
                <w:rFonts w:ascii="Times New Roman" w:hAnsi="Times New Roman"/>
                <w:szCs w:val="22"/>
              </w:rPr>
            </w:pPr>
          </w:p>
        </w:tc>
        <w:tc>
          <w:tcPr>
            <w:tcW w:w="6141" w:type="dxa"/>
            <w:tcBorders>
              <w:top w:val="nil"/>
              <w:left w:val="nil"/>
              <w:bottom w:val="nil"/>
              <w:right w:val="nil"/>
            </w:tcBorders>
            <w:noWrap/>
            <w:vAlign w:val="bottom"/>
          </w:tcPr>
          <w:p w14:paraId="3B2B9209" w14:textId="77777777" w:rsidR="009A7D50" w:rsidRPr="00773060" w:rsidRDefault="009A7D50" w:rsidP="00426CDF">
            <w:pPr>
              <w:rPr>
                <w:rFonts w:ascii="Times New Roman" w:hAnsi="Times New Roman"/>
                <w:szCs w:val="22"/>
              </w:rPr>
            </w:pPr>
          </w:p>
        </w:tc>
      </w:tr>
      <w:tr w:rsidR="009A7D50" w:rsidRPr="00773060" w14:paraId="50C7EF5A" w14:textId="77777777">
        <w:trPr>
          <w:trHeight w:val="385"/>
        </w:trPr>
        <w:tc>
          <w:tcPr>
            <w:tcW w:w="2640" w:type="dxa"/>
            <w:gridSpan w:val="4"/>
            <w:tcBorders>
              <w:top w:val="nil"/>
              <w:left w:val="nil"/>
              <w:bottom w:val="single" w:sz="4" w:space="0" w:color="auto"/>
              <w:right w:val="nil"/>
            </w:tcBorders>
            <w:noWrap/>
            <w:vAlign w:val="bottom"/>
          </w:tcPr>
          <w:p w14:paraId="18247459" w14:textId="77777777" w:rsidR="00C7711F" w:rsidRPr="00B07172" w:rsidRDefault="009A7D50" w:rsidP="00426CDF">
            <w:pPr>
              <w:jc w:val="center"/>
              <w:rPr>
                <w:rFonts w:ascii="Times New Roman" w:hAnsi="Times New Roman"/>
                <w:b/>
                <w:bCs/>
                <w:sz w:val="22"/>
                <w:szCs w:val="22"/>
              </w:rPr>
            </w:pPr>
            <w:r w:rsidRPr="00B07172">
              <w:rPr>
                <w:rFonts w:ascii="Times New Roman" w:hAnsi="Times New Roman"/>
                <w:b/>
                <w:bCs/>
                <w:sz w:val="22"/>
                <w:szCs w:val="22"/>
              </w:rPr>
              <w:t>DATE</w:t>
            </w:r>
            <w:r w:rsidR="00C7711F" w:rsidRPr="00B07172">
              <w:rPr>
                <w:rFonts w:ascii="Times New Roman" w:hAnsi="Times New Roman"/>
                <w:b/>
                <w:bCs/>
                <w:sz w:val="22"/>
                <w:szCs w:val="22"/>
              </w:rPr>
              <w:t xml:space="preserve"> </w:t>
            </w:r>
          </w:p>
          <w:p w14:paraId="49903633" w14:textId="77777777" w:rsidR="009A7D50" w:rsidRPr="00B07172" w:rsidRDefault="00C7711F" w:rsidP="00426CDF">
            <w:pPr>
              <w:jc w:val="center"/>
              <w:rPr>
                <w:rFonts w:ascii="Times New Roman" w:hAnsi="Times New Roman"/>
                <w:b/>
                <w:bCs/>
                <w:sz w:val="22"/>
                <w:szCs w:val="22"/>
              </w:rPr>
            </w:pPr>
            <w:r w:rsidRPr="00B07172">
              <w:rPr>
                <w:rFonts w:ascii="Times New Roman" w:hAnsi="Times New Roman"/>
                <w:b/>
                <w:bCs/>
                <w:sz w:val="22"/>
                <w:szCs w:val="22"/>
              </w:rPr>
              <w:t>(Subject to change)</w:t>
            </w:r>
          </w:p>
        </w:tc>
        <w:tc>
          <w:tcPr>
            <w:tcW w:w="121" w:type="dxa"/>
            <w:tcBorders>
              <w:top w:val="nil"/>
              <w:left w:val="nil"/>
              <w:bottom w:val="nil"/>
              <w:right w:val="nil"/>
            </w:tcBorders>
            <w:noWrap/>
            <w:vAlign w:val="bottom"/>
          </w:tcPr>
          <w:p w14:paraId="3C7C2163" w14:textId="77777777" w:rsidR="009A7D50" w:rsidRPr="00B07172" w:rsidRDefault="009A7D50" w:rsidP="00426CDF">
            <w:pPr>
              <w:jc w:val="center"/>
              <w:rPr>
                <w:rFonts w:ascii="Times New Roman" w:hAnsi="Times New Roman"/>
                <w:b/>
                <w:bCs/>
                <w:sz w:val="22"/>
                <w:szCs w:val="22"/>
              </w:rPr>
            </w:pPr>
          </w:p>
        </w:tc>
        <w:tc>
          <w:tcPr>
            <w:tcW w:w="6141" w:type="dxa"/>
            <w:tcBorders>
              <w:top w:val="nil"/>
              <w:left w:val="nil"/>
              <w:bottom w:val="single" w:sz="4" w:space="0" w:color="auto"/>
              <w:right w:val="nil"/>
            </w:tcBorders>
            <w:noWrap/>
            <w:vAlign w:val="bottom"/>
          </w:tcPr>
          <w:p w14:paraId="0119AB29" w14:textId="77777777" w:rsidR="009A7D50" w:rsidRPr="00B07172" w:rsidRDefault="009A7D50" w:rsidP="00773060">
            <w:pPr>
              <w:jc w:val="center"/>
              <w:rPr>
                <w:rFonts w:ascii="Times New Roman" w:hAnsi="Times New Roman"/>
                <w:b/>
                <w:bCs/>
                <w:sz w:val="22"/>
                <w:szCs w:val="22"/>
              </w:rPr>
            </w:pPr>
            <w:r w:rsidRPr="00B07172">
              <w:rPr>
                <w:rFonts w:ascii="Times New Roman" w:hAnsi="Times New Roman"/>
                <w:b/>
                <w:bCs/>
                <w:sz w:val="22"/>
                <w:szCs w:val="22"/>
              </w:rPr>
              <w:t>TASK</w:t>
            </w:r>
          </w:p>
        </w:tc>
      </w:tr>
      <w:tr w:rsidR="009A7D50" w:rsidRPr="00773060" w14:paraId="7795B3FC" w14:textId="77777777">
        <w:trPr>
          <w:trHeight w:val="453"/>
        </w:trPr>
        <w:tc>
          <w:tcPr>
            <w:tcW w:w="1313" w:type="dxa"/>
            <w:gridSpan w:val="2"/>
            <w:tcBorders>
              <w:top w:val="nil"/>
              <w:left w:val="nil"/>
              <w:bottom w:val="nil"/>
              <w:right w:val="nil"/>
            </w:tcBorders>
            <w:noWrap/>
            <w:vAlign w:val="bottom"/>
          </w:tcPr>
          <w:p w14:paraId="21363706" w14:textId="7D7EAA50" w:rsidR="009A7D50" w:rsidRPr="00B07172" w:rsidRDefault="00D33C12" w:rsidP="00426CDF">
            <w:pPr>
              <w:jc w:val="center"/>
              <w:outlineLvl w:val="0"/>
              <w:rPr>
                <w:rFonts w:ascii="Times New Roman" w:hAnsi="Times New Roman"/>
                <w:b/>
                <w:bCs/>
                <w:szCs w:val="22"/>
              </w:rPr>
            </w:pPr>
            <w:r>
              <w:rPr>
                <w:rFonts w:ascii="Times New Roman" w:hAnsi="Times New Roman"/>
                <w:b/>
                <w:bCs/>
                <w:szCs w:val="22"/>
              </w:rPr>
              <w:t>Thursday</w:t>
            </w:r>
          </w:p>
        </w:tc>
        <w:tc>
          <w:tcPr>
            <w:tcW w:w="1327" w:type="dxa"/>
            <w:gridSpan w:val="2"/>
            <w:tcBorders>
              <w:top w:val="nil"/>
              <w:left w:val="nil"/>
              <w:bottom w:val="nil"/>
              <w:right w:val="nil"/>
            </w:tcBorders>
            <w:noWrap/>
            <w:vAlign w:val="bottom"/>
          </w:tcPr>
          <w:p w14:paraId="37E9B2A1" w14:textId="416CF599" w:rsidR="009A7D50" w:rsidRPr="00B07172" w:rsidRDefault="00D33C12" w:rsidP="00532BD6">
            <w:pPr>
              <w:jc w:val="center"/>
              <w:outlineLvl w:val="0"/>
              <w:rPr>
                <w:rFonts w:ascii="Times New Roman" w:hAnsi="Times New Roman"/>
                <w:b/>
                <w:bCs/>
                <w:szCs w:val="22"/>
              </w:rPr>
            </w:pPr>
            <w:r>
              <w:rPr>
                <w:rFonts w:ascii="Times New Roman" w:hAnsi="Times New Roman"/>
                <w:b/>
                <w:bCs/>
                <w:szCs w:val="22"/>
              </w:rPr>
              <w:t>9</w:t>
            </w:r>
            <w:r w:rsidR="00747F19">
              <w:rPr>
                <w:rFonts w:ascii="Times New Roman" w:hAnsi="Times New Roman"/>
                <w:b/>
                <w:bCs/>
                <w:szCs w:val="22"/>
              </w:rPr>
              <w:t>/</w:t>
            </w:r>
            <w:r>
              <w:rPr>
                <w:rFonts w:ascii="Times New Roman" w:hAnsi="Times New Roman"/>
                <w:b/>
                <w:bCs/>
                <w:szCs w:val="22"/>
              </w:rPr>
              <w:t>24</w:t>
            </w:r>
            <w:r w:rsidR="00FE42D9">
              <w:rPr>
                <w:rFonts w:ascii="Times New Roman" w:hAnsi="Times New Roman"/>
                <w:b/>
                <w:bCs/>
                <w:szCs w:val="22"/>
              </w:rPr>
              <w:t>/202</w:t>
            </w:r>
            <w:r>
              <w:rPr>
                <w:rFonts w:ascii="Times New Roman" w:hAnsi="Times New Roman"/>
                <w:b/>
                <w:bCs/>
                <w:szCs w:val="22"/>
              </w:rPr>
              <w:t>6</w:t>
            </w:r>
          </w:p>
        </w:tc>
        <w:tc>
          <w:tcPr>
            <w:tcW w:w="121" w:type="dxa"/>
            <w:tcBorders>
              <w:top w:val="nil"/>
              <w:left w:val="nil"/>
              <w:bottom w:val="nil"/>
              <w:right w:val="nil"/>
            </w:tcBorders>
            <w:noWrap/>
            <w:vAlign w:val="bottom"/>
          </w:tcPr>
          <w:p w14:paraId="1B768EFA" w14:textId="77777777" w:rsidR="009A7D50" w:rsidRPr="00B07172" w:rsidRDefault="009A7D50" w:rsidP="00426CDF">
            <w:pPr>
              <w:outlineLvl w:val="0"/>
              <w:rPr>
                <w:rFonts w:ascii="Times New Roman" w:hAnsi="Times New Roman"/>
                <w:szCs w:val="22"/>
              </w:rPr>
            </w:pPr>
          </w:p>
        </w:tc>
        <w:tc>
          <w:tcPr>
            <w:tcW w:w="6141" w:type="dxa"/>
            <w:tcBorders>
              <w:top w:val="nil"/>
              <w:left w:val="nil"/>
              <w:bottom w:val="nil"/>
              <w:right w:val="nil"/>
            </w:tcBorders>
            <w:noWrap/>
            <w:vAlign w:val="bottom"/>
          </w:tcPr>
          <w:p w14:paraId="2E57C10C" w14:textId="77777777" w:rsidR="009A7D50" w:rsidRPr="00B07172" w:rsidRDefault="009A7D50" w:rsidP="006D750C">
            <w:pPr>
              <w:pStyle w:val="TOAHeading"/>
              <w:tabs>
                <w:tab w:val="clear" w:pos="9360"/>
              </w:tabs>
              <w:suppressAutoHyphens w:val="0"/>
              <w:outlineLvl w:val="0"/>
              <w:rPr>
                <w:rFonts w:ascii="Times New Roman" w:hAnsi="Times New Roman"/>
                <w:szCs w:val="22"/>
              </w:rPr>
            </w:pPr>
            <w:r w:rsidRPr="00B07172">
              <w:rPr>
                <w:rFonts w:ascii="Times New Roman" w:hAnsi="Times New Roman"/>
                <w:szCs w:val="22"/>
              </w:rPr>
              <w:t xml:space="preserve">Applications </w:t>
            </w:r>
            <w:r w:rsidR="006D750C">
              <w:rPr>
                <w:rFonts w:ascii="Times New Roman" w:hAnsi="Times New Roman"/>
                <w:szCs w:val="22"/>
              </w:rPr>
              <w:t>due</w:t>
            </w:r>
            <w:r w:rsidRPr="00B07172">
              <w:rPr>
                <w:rFonts w:ascii="Times New Roman" w:hAnsi="Times New Roman"/>
                <w:szCs w:val="22"/>
              </w:rPr>
              <w:t xml:space="preserve"> from Institutions</w:t>
            </w:r>
          </w:p>
        </w:tc>
      </w:tr>
      <w:tr w:rsidR="006442AC" w:rsidRPr="00773060" w14:paraId="48402128" w14:textId="77777777">
        <w:trPr>
          <w:trHeight w:val="453"/>
        </w:trPr>
        <w:tc>
          <w:tcPr>
            <w:tcW w:w="1313" w:type="dxa"/>
            <w:gridSpan w:val="2"/>
            <w:tcBorders>
              <w:top w:val="nil"/>
              <w:left w:val="nil"/>
              <w:bottom w:val="nil"/>
              <w:right w:val="nil"/>
            </w:tcBorders>
            <w:noWrap/>
            <w:vAlign w:val="bottom"/>
          </w:tcPr>
          <w:p w14:paraId="4526C774" w14:textId="5B2072BE" w:rsidR="006442AC" w:rsidRPr="00B07172" w:rsidRDefault="00FE42D9" w:rsidP="006442AC">
            <w:pPr>
              <w:jc w:val="center"/>
              <w:outlineLvl w:val="0"/>
              <w:rPr>
                <w:rFonts w:ascii="Times New Roman" w:hAnsi="Times New Roman"/>
                <w:b/>
                <w:bCs/>
                <w:szCs w:val="22"/>
              </w:rPr>
            </w:pPr>
            <w:r>
              <w:rPr>
                <w:rFonts w:ascii="Times New Roman" w:hAnsi="Times New Roman"/>
                <w:b/>
                <w:bCs/>
                <w:szCs w:val="22"/>
              </w:rPr>
              <w:t>Thursday</w:t>
            </w:r>
          </w:p>
        </w:tc>
        <w:tc>
          <w:tcPr>
            <w:tcW w:w="1327" w:type="dxa"/>
            <w:gridSpan w:val="2"/>
            <w:tcBorders>
              <w:top w:val="nil"/>
              <w:left w:val="nil"/>
              <w:bottom w:val="nil"/>
              <w:right w:val="nil"/>
            </w:tcBorders>
            <w:noWrap/>
            <w:vAlign w:val="bottom"/>
          </w:tcPr>
          <w:p w14:paraId="7BBE7F2F" w14:textId="4DEEE94E" w:rsidR="006442AC" w:rsidRPr="00B07172" w:rsidRDefault="007B048F" w:rsidP="006D750C">
            <w:pPr>
              <w:jc w:val="center"/>
              <w:outlineLvl w:val="0"/>
              <w:rPr>
                <w:rFonts w:ascii="Times New Roman" w:hAnsi="Times New Roman"/>
                <w:b/>
                <w:bCs/>
                <w:szCs w:val="22"/>
              </w:rPr>
            </w:pPr>
            <w:r w:rsidRPr="00B07172">
              <w:rPr>
                <w:rFonts w:ascii="Times New Roman" w:hAnsi="Times New Roman"/>
                <w:b/>
                <w:bCs/>
                <w:szCs w:val="22"/>
              </w:rPr>
              <w:t>1</w:t>
            </w:r>
            <w:r w:rsidR="006D750C">
              <w:rPr>
                <w:rFonts w:ascii="Times New Roman" w:hAnsi="Times New Roman"/>
                <w:b/>
                <w:bCs/>
                <w:szCs w:val="22"/>
              </w:rPr>
              <w:t>0</w:t>
            </w:r>
            <w:r w:rsidR="006442AC" w:rsidRPr="00B07172">
              <w:rPr>
                <w:rFonts w:ascii="Times New Roman" w:hAnsi="Times New Roman"/>
                <w:b/>
                <w:bCs/>
                <w:szCs w:val="22"/>
              </w:rPr>
              <w:t>/</w:t>
            </w:r>
            <w:r w:rsidR="00FE42D9">
              <w:rPr>
                <w:rFonts w:ascii="Times New Roman" w:hAnsi="Times New Roman"/>
                <w:b/>
                <w:bCs/>
                <w:szCs w:val="22"/>
              </w:rPr>
              <w:t>1</w:t>
            </w:r>
            <w:r w:rsidR="00D33C12">
              <w:rPr>
                <w:rFonts w:ascii="Times New Roman" w:hAnsi="Times New Roman"/>
                <w:b/>
                <w:bCs/>
                <w:szCs w:val="22"/>
              </w:rPr>
              <w:t>5</w:t>
            </w:r>
            <w:r w:rsidR="006442AC" w:rsidRPr="00B07172">
              <w:rPr>
                <w:rFonts w:ascii="Times New Roman" w:hAnsi="Times New Roman"/>
                <w:b/>
                <w:bCs/>
                <w:szCs w:val="22"/>
              </w:rPr>
              <w:t>/</w:t>
            </w:r>
            <w:r w:rsidR="00E205E1" w:rsidRPr="00B07172">
              <w:rPr>
                <w:rFonts w:ascii="Times New Roman" w:hAnsi="Times New Roman"/>
                <w:b/>
                <w:bCs/>
                <w:szCs w:val="22"/>
              </w:rPr>
              <w:t>202</w:t>
            </w:r>
            <w:r w:rsidR="00D33C12">
              <w:rPr>
                <w:rFonts w:ascii="Times New Roman" w:hAnsi="Times New Roman"/>
                <w:b/>
                <w:bCs/>
                <w:szCs w:val="22"/>
              </w:rPr>
              <w:t>6</w:t>
            </w:r>
          </w:p>
        </w:tc>
        <w:tc>
          <w:tcPr>
            <w:tcW w:w="121" w:type="dxa"/>
            <w:tcBorders>
              <w:top w:val="nil"/>
              <w:left w:val="nil"/>
              <w:bottom w:val="nil"/>
              <w:right w:val="nil"/>
            </w:tcBorders>
            <w:noWrap/>
            <w:vAlign w:val="bottom"/>
          </w:tcPr>
          <w:p w14:paraId="56222A4E" w14:textId="77777777" w:rsidR="006442AC" w:rsidRPr="00B07172" w:rsidRDefault="006442AC" w:rsidP="006442AC">
            <w:pPr>
              <w:outlineLvl w:val="0"/>
              <w:rPr>
                <w:rFonts w:ascii="Times New Roman" w:hAnsi="Times New Roman"/>
                <w:szCs w:val="22"/>
              </w:rPr>
            </w:pPr>
          </w:p>
        </w:tc>
        <w:tc>
          <w:tcPr>
            <w:tcW w:w="6141" w:type="dxa"/>
            <w:tcBorders>
              <w:top w:val="nil"/>
              <w:left w:val="nil"/>
              <w:bottom w:val="nil"/>
              <w:right w:val="nil"/>
            </w:tcBorders>
            <w:noWrap/>
            <w:vAlign w:val="bottom"/>
          </w:tcPr>
          <w:p w14:paraId="77BDD277" w14:textId="77777777" w:rsidR="006442AC" w:rsidRPr="00B07172" w:rsidRDefault="006442AC" w:rsidP="006442AC">
            <w:pPr>
              <w:outlineLvl w:val="0"/>
              <w:rPr>
                <w:rFonts w:ascii="Times New Roman" w:hAnsi="Times New Roman"/>
                <w:szCs w:val="22"/>
              </w:rPr>
            </w:pPr>
            <w:r w:rsidRPr="00B07172">
              <w:rPr>
                <w:rFonts w:ascii="Times New Roman" w:hAnsi="Times New Roman"/>
                <w:szCs w:val="22"/>
              </w:rPr>
              <w:t>Send</w:t>
            </w:r>
            <w:r w:rsidR="006D750C">
              <w:rPr>
                <w:rFonts w:ascii="Times New Roman" w:hAnsi="Times New Roman"/>
                <w:szCs w:val="22"/>
              </w:rPr>
              <w:t xml:space="preserve"> initial</w:t>
            </w:r>
            <w:r w:rsidRPr="00B07172">
              <w:rPr>
                <w:rFonts w:ascii="Times New Roman" w:hAnsi="Times New Roman"/>
                <w:szCs w:val="22"/>
              </w:rPr>
              <w:t xml:space="preserve"> sample debt service schedules to Borrowing Institutions</w:t>
            </w:r>
          </w:p>
        </w:tc>
      </w:tr>
      <w:tr w:rsidR="00FE42D9" w:rsidRPr="00773060" w14:paraId="60C0DB65" w14:textId="77777777">
        <w:trPr>
          <w:trHeight w:val="453"/>
        </w:trPr>
        <w:tc>
          <w:tcPr>
            <w:tcW w:w="1313" w:type="dxa"/>
            <w:gridSpan w:val="2"/>
            <w:tcBorders>
              <w:top w:val="nil"/>
              <w:left w:val="nil"/>
              <w:bottom w:val="nil"/>
              <w:right w:val="nil"/>
            </w:tcBorders>
            <w:noWrap/>
            <w:vAlign w:val="bottom"/>
          </w:tcPr>
          <w:p w14:paraId="1FA668E1" w14:textId="6F36FC60" w:rsidR="00FE42D9" w:rsidRDefault="0064487A" w:rsidP="006442AC">
            <w:pPr>
              <w:jc w:val="center"/>
              <w:outlineLvl w:val="0"/>
              <w:rPr>
                <w:rFonts w:ascii="Times New Roman" w:hAnsi="Times New Roman"/>
                <w:b/>
                <w:bCs/>
                <w:szCs w:val="22"/>
              </w:rPr>
            </w:pPr>
            <w:r>
              <w:rPr>
                <w:rFonts w:ascii="Times New Roman" w:hAnsi="Times New Roman"/>
                <w:b/>
                <w:bCs/>
                <w:szCs w:val="22"/>
              </w:rPr>
              <w:t>Friday</w:t>
            </w:r>
          </w:p>
        </w:tc>
        <w:tc>
          <w:tcPr>
            <w:tcW w:w="1327" w:type="dxa"/>
            <w:gridSpan w:val="2"/>
            <w:tcBorders>
              <w:top w:val="nil"/>
              <w:left w:val="nil"/>
              <w:bottom w:val="nil"/>
              <w:right w:val="nil"/>
            </w:tcBorders>
            <w:noWrap/>
            <w:vAlign w:val="bottom"/>
          </w:tcPr>
          <w:p w14:paraId="4E123BFB" w14:textId="2E8B5462" w:rsidR="00FE42D9" w:rsidRPr="00B07172" w:rsidRDefault="00FE42D9" w:rsidP="006D750C">
            <w:pPr>
              <w:jc w:val="center"/>
              <w:outlineLvl w:val="0"/>
              <w:rPr>
                <w:rFonts w:ascii="Times New Roman" w:hAnsi="Times New Roman"/>
                <w:b/>
                <w:bCs/>
                <w:szCs w:val="22"/>
              </w:rPr>
            </w:pPr>
            <w:r>
              <w:rPr>
                <w:rFonts w:ascii="Times New Roman" w:hAnsi="Times New Roman"/>
                <w:b/>
                <w:bCs/>
                <w:szCs w:val="22"/>
              </w:rPr>
              <w:t>10/2</w:t>
            </w:r>
            <w:r w:rsidR="00D33C12">
              <w:rPr>
                <w:rFonts w:ascii="Times New Roman" w:hAnsi="Times New Roman"/>
                <w:b/>
                <w:bCs/>
                <w:szCs w:val="22"/>
              </w:rPr>
              <w:t>3</w:t>
            </w:r>
            <w:r>
              <w:rPr>
                <w:rFonts w:ascii="Times New Roman" w:hAnsi="Times New Roman"/>
                <w:b/>
                <w:bCs/>
                <w:szCs w:val="22"/>
              </w:rPr>
              <w:t>/202</w:t>
            </w:r>
            <w:r w:rsidR="00D33C12">
              <w:rPr>
                <w:rFonts w:ascii="Times New Roman" w:hAnsi="Times New Roman"/>
                <w:b/>
                <w:bCs/>
                <w:szCs w:val="22"/>
              </w:rPr>
              <w:t>6</w:t>
            </w:r>
          </w:p>
        </w:tc>
        <w:tc>
          <w:tcPr>
            <w:tcW w:w="121" w:type="dxa"/>
            <w:tcBorders>
              <w:top w:val="nil"/>
              <w:left w:val="nil"/>
              <w:bottom w:val="nil"/>
              <w:right w:val="nil"/>
            </w:tcBorders>
            <w:noWrap/>
            <w:vAlign w:val="bottom"/>
          </w:tcPr>
          <w:p w14:paraId="2C93E786" w14:textId="77777777" w:rsidR="00FE42D9" w:rsidRPr="00B07172" w:rsidRDefault="00FE42D9" w:rsidP="006442AC">
            <w:pPr>
              <w:outlineLvl w:val="0"/>
              <w:rPr>
                <w:rFonts w:ascii="Times New Roman" w:hAnsi="Times New Roman"/>
                <w:szCs w:val="22"/>
              </w:rPr>
            </w:pPr>
          </w:p>
        </w:tc>
        <w:tc>
          <w:tcPr>
            <w:tcW w:w="6141" w:type="dxa"/>
            <w:tcBorders>
              <w:top w:val="nil"/>
              <w:left w:val="nil"/>
              <w:bottom w:val="nil"/>
              <w:right w:val="nil"/>
            </w:tcBorders>
            <w:noWrap/>
            <w:vAlign w:val="bottom"/>
          </w:tcPr>
          <w:p w14:paraId="4125C344" w14:textId="649DC8CC" w:rsidR="00FE42D9" w:rsidRPr="00B07172" w:rsidRDefault="00FE42D9" w:rsidP="006442AC">
            <w:pPr>
              <w:outlineLvl w:val="0"/>
              <w:rPr>
                <w:rFonts w:ascii="Times New Roman" w:hAnsi="Times New Roman"/>
                <w:szCs w:val="22"/>
              </w:rPr>
            </w:pPr>
            <w:r>
              <w:rPr>
                <w:rFonts w:ascii="Times New Roman" w:hAnsi="Times New Roman"/>
                <w:szCs w:val="22"/>
              </w:rPr>
              <w:t>Borrowing Institutions sign off on preliminary debt service schedules</w:t>
            </w:r>
          </w:p>
        </w:tc>
      </w:tr>
      <w:tr w:rsidR="00FB0C7F" w:rsidRPr="00773060" w14:paraId="2A3B7D58" w14:textId="77777777">
        <w:trPr>
          <w:trHeight w:val="363"/>
        </w:trPr>
        <w:tc>
          <w:tcPr>
            <w:tcW w:w="1313" w:type="dxa"/>
            <w:gridSpan w:val="2"/>
            <w:tcBorders>
              <w:top w:val="nil"/>
              <w:left w:val="nil"/>
              <w:bottom w:val="nil"/>
              <w:right w:val="nil"/>
            </w:tcBorders>
            <w:noWrap/>
            <w:vAlign w:val="bottom"/>
          </w:tcPr>
          <w:p w14:paraId="5F44D42B" w14:textId="77777777" w:rsidR="00FB0C7F" w:rsidRPr="00B07172" w:rsidRDefault="00233E60" w:rsidP="006442AC">
            <w:pPr>
              <w:jc w:val="center"/>
              <w:outlineLvl w:val="0"/>
              <w:rPr>
                <w:rFonts w:ascii="Times New Roman" w:hAnsi="Times New Roman"/>
                <w:b/>
                <w:bCs/>
                <w:szCs w:val="22"/>
              </w:rPr>
            </w:pPr>
            <w:r w:rsidRPr="00B07172">
              <w:rPr>
                <w:rFonts w:ascii="Times New Roman" w:hAnsi="Times New Roman"/>
                <w:b/>
                <w:bCs/>
                <w:szCs w:val="22"/>
              </w:rPr>
              <w:t>Week of</w:t>
            </w:r>
          </w:p>
        </w:tc>
        <w:tc>
          <w:tcPr>
            <w:tcW w:w="1327" w:type="dxa"/>
            <w:gridSpan w:val="2"/>
            <w:tcBorders>
              <w:top w:val="nil"/>
              <w:left w:val="nil"/>
              <w:bottom w:val="nil"/>
              <w:right w:val="nil"/>
            </w:tcBorders>
            <w:noWrap/>
            <w:vAlign w:val="bottom"/>
          </w:tcPr>
          <w:p w14:paraId="6E8C7140" w14:textId="465C42C5" w:rsidR="00FB0C7F" w:rsidRPr="00B07172" w:rsidRDefault="00977203" w:rsidP="006442AC">
            <w:pPr>
              <w:jc w:val="center"/>
              <w:outlineLvl w:val="0"/>
              <w:rPr>
                <w:rFonts w:ascii="Times New Roman" w:hAnsi="Times New Roman"/>
                <w:b/>
                <w:bCs/>
                <w:szCs w:val="22"/>
              </w:rPr>
            </w:pPr>
            <w:r>
              <w:rPr>
                <w:rFonts w:ascii="Times New Roman" w:hAnsi="Times New Roman"/>
                <w:b/>
                <w:bCs/>
                <w:szCs w:val="22"/>
              </w:rPr>
              <w:t>10/</w:t>
            </w:r>
            <w:r w:rsidR="00FE42D9">
              <w:rPr>
                <w:rFonts w:ascii="Times New Roman" w:hAnsi="Times New Roman"/>
                <w:b/>
                <w:bCs/>
                <w:szCs w:val="22"/>
              </w:rPr>
              <w:t>2</w:t>
            </w:r>
            <w:r w:rsidR="00D33C12">
              <w:rPr>
                <w:rFonts w:ascii="Times New Roman" w:hAnsi="Times New Roman"/>
                <w:b/>
                <w:bCs/>
                <w:szCs w:val="22"/>
              </w:rPr>
              <w:t>6</w:t>
            </w:r>
            <w:r w:rsidR="0098554D" w:rsidRPr="00B07172">
              <w:rPr>
                <w:rFonts w:ascii="Times New Roman" w:hAnsi="Times New Roman"/>
                <w:b/>
                <w:bCs/>
                <w:szCs w:val="22"/>
              </w:rPr>
              <w:t>/202</w:t>
            </w:r>
            <w:r w:rsidR="00D33C12">
              <w:rPr>
                <w:rFonts w:ascii="Times New Roman" w:hAnsi="Times New Roman"/>
                <w:b/>
                <w:bCs/>
                <w:szCs w:val="22"/>
              </w:rPr>
              <w:t>6</w:t>
            </w:r>
          </w:p>
        </w:tc>
        <w:tc>
          <w:tcPr>
            <w:tcW w:w="121" w:type="dxa"/>
            <w:tcBorders>
              <w:top w:val="nil"/>
              <w:left w:val="nil"/>
              <w:bottom w:val="nil"/>
              <w:right w:val="nil"/>
            </w:tcBorders>
            <w:noWrap/>
            <w:vAlign w:val="bottom"/>
          </w:tcPr>
          <w:p w14:paraId="1CE19937" w14:textId="77777777" w:rsidR="00FB0C7F" w:rsidRPr="00B07172" w:rsidRDefault="00FB0C7F" w:rsidP="006442AC">
            <w:pPr>
              <w:outlineLvl w:val="0"/>
              <w:rPr>
                <w:rFonts w:ascii="Times New Roman" w:hAnsi="Times New Roman"/>
                <w:szCs w:val="22"/>
              </w:rPr>
            </w:pPr>
          </w:p>
        </w:tc>
        <w:tc>
          <w:tcPr>
            <w:tcW w:w="6141" w:type="dxa"/>
            <w:tcBorders>
              <w:top w:val="nil"/>
              <w:left w:val="nil"/>
              <w:bottom w:val="nil"/>
              <w:right w:val="nil"/>
            </w:tcBorders>
            <w:noWrap/>
            <w:vAlign w:val="bottom"/>
          </w:tcPr>
          <w:p w14:paraId="15BF9B4A" w14:textId="77777777" w:rsidR="000C3585" w:rsidRPr="00B07172" w:rsidRDefault="000C3585" w:rsidP="000C3585">
            <w:pPr>
              <w:outlineLvl w:val="0"/>
              <w:rPr>
                <w:rFonts w:ascii="Times New Roman" w:hAnsi="Times New Roman"/>
                <w:szCs w:val="22"/>
              </w:rPr>
            </w:pPr>
          </w:p>
          <w:p w14:paraId="72B52438" w14:textId="77777777" w:rsidR="00FB0C7F" w:rsidRPr="00B07172" w:rsidRDefault="00865E4D" w:rsidP="000C3585">
            <w:pPr>
              <w:outlineLvl w:val="0"/>
              <w:rPr>
                <w:rFonts w:ascii="Times New Roman" w:hAnsi="Times New Roman"/>
                <w:szCs w:val="22"/>
              </w:rPr>
            </w:pPr>
            <w:r w:rsidRPr="00B07172">
              <w:rPr>
                <w:rFonts w:ascii="Times New Roman" w:hAnsi="Times New Roman"/>
                <w:szCs w:val="22"/>
              </w:rPr>
              <w:t>VCBA Board Meeting</w:t>
            </w:r>
            <w:r w:rsidR="000C3585" w:rsidRPr="00B07172">
              <w:rPr>
                <w:rFonts w:ascii="Times New Roman" w:hAnsi="Times New Roman"/>
                <w:szCs w:val="22"/>
              </w:rPr>
              <w:t xml:space="preserve"> TBD</w:t>
            </w:r>
          </w:p>
        </w:tc>
      </w:tr>
      <w:tr w:rsidR="00FE42D9" w:rsidRPr="00773060" w14:paraId="5649D81C" w14:textId="77777777">
        <w:trPr>
          <w:trHeight w:val="363"/>
        </w:trPr>
        <w:tc>
          <w:tcPr>
            <w:tcW w:w="1313" w:type="dxa"/>
            <w:gridSpan w:val="2"/>
            <w:tcBorders>
              <w:top w:val="nil"/>
              <w:left w:val="nil"/>
              <w:bottom w:val="nil"/>
              <w:right w:val="nil"/>
            </w:tcBorders>
            <w:noWrap/>
            <w:vAlign w:val="bottom"/>
          </w:tcPr>
          <w:p w14:paraId="4111DAE5" w14:textId="4D71948C" w:rsidR="00FE42D9" w:rsidRPr="00B07172" w:rsidRDefault="00D33C12" w:rsidP="006442AC">
            <w:pPr>
              <w:jc w:val="center"/>
              <w:outlineLvl w:val="0"/>
              <w:rPr>
                <w:rFonts w:ascii="Times New Roman" w:hAnsi="Times New Roman"/>
                <w:b/>
                <w:bCs/>
                <w:szCs w:val="22"/>
              </w:rPr>
            </w:pPr>
            <w:r>
              <w:rPr>
                <w:rFonts w:ascii="Times New Roman" w:hAnsi="Times New Roman"/>
                <w:b/>
                <w:bCs/>
                <w:szCs w:val="22"/>
              </w:rPr>
              <w:t>Friday</w:t>
            </w:r>
          </w:p>
        </w:tc>
        <w:tc>
          <w:tcPr>
            <w:tcW w:w="1327" w:type="dxa"/>
            <w:gridSpan w:val="2"/>
            <w:tcBorders>
              <w:top w:val="nil"/>
              <w:left w:val="nil"/>
              <w:bottom w:val="nil"/>
              <w:right w:val="nil"/>
            </w:tcBorders>
            <w:noWrap/>
            <w:vAlign w:val="bottom"/>
          </w:tcPr>
          <w:p w14:paraId="65076139" w14:textId="5AB3462C" w:rsidR="00FE42D9" w:rsidRPr="00B07172" w:rsidRDefault="00D654E3" w:rsidP="00FE42D9">
            <w:pPr>
              <w:jc w:val="center"/>
              <w:outlineLvl w:val="0"/>
              <w:rPr>
                <w:rFonts w:ascii="Times New Roman" w:hAnsi="Times New Roman"/>
                <w:b/>
                <w:bCs/>
                <w:szCs w:val="22"/>
              </w:rPr>
            </w:pPr>
            <w:r>
              <w:rPr>
                <w:rFonts w:ascii="Times New Roman" w:hAnsi="Times New Roman"/>
                <w:b/>
                <w:bCs/>
                <w:szCs w:val="22"/>
              </w:rPr>
              <w:t>12/</w:t>
            </w:r>
            <w:r w:rsidR="00D33C12">
              <w:rPr>
                <w:rFonts w:ascii="Times New Roman" w:hAnsi="Times New Roman"/>
                <w:b/>
                <w:bCs/>
                <w:szCs w:val="22"/>
              </w:rPr>
              <w:t>4</w:t>
            </w:r>
            <w:r w:rsidR="00FE42D9">
              <w:rPr>
                <w:rFonts w:ascii="Times New Roman" w:hAnsi="Times New Roman"/>
                <w:b/>
                <w:bCs/>
                <w:szCs w:val="22"/>
              </w:rPr>
              <w:t>/202</w:t>
            </w:r>
            <w:r w:rsidR="00D33C12">
              <w:rPr>
                <w:rFonts w:ascii="Times New Roman" w:hAnsi="Times New Roman"/>
                <w:b/>
                <w:bCs/>
                <w:szCs w:val="22"/>
              </w:rPr>
              <w:t>6</w:t>
            </w:r>
          </w:p>
        </w:tc>
        <w:tc>
          <w:tcPr>
            <w:tcW w:w="121" w:type="dxa"/>
            <w:tcBorders>
              <w:top w:val="nil"/>
              <w:left w:val="nil"/>
              <w:bottom w:val="nil"/>
              <w:right w:val="nil"/>
            </w:tcBorders>
            <w:noWrap/>
            <w:vAlign w:val="bottom"/>
          </w:tcPr>
          <w:p w14:paraId="6729C655" w14:textId="77777777" w:rsidR="00FE42D9" w:rsidRPr="00B07172" w:rsidRDefault="00FE42D9" w:rsidP="006442AC">
            <w:pPr>
              <w:outlineLvl w:val="0"/>
              <w:rPr>
                <w:rFonts w:ascii="Times New Roman" w:hAnsi="Times New Roman"/>
                <w:szCs w:val="22"/>
              </w:rPr>
            </w:pPr>
          </w:p>
        </w:tc>
        <w:tc>
          <w:tcPr>
            <w:tcW w:w="6141" w:type="dxa"/>
            <w:tcBorders>
              <w:top w:val="nil"/>
              <w:left w:val="nil"/>
              <w:bottom w:val="nil"/>
              <w:right w:val="nil"/>
            </w:tcBorders>
            <w:noWrap/>
            <w:vAlign w:val="bottom"/>
          </w:tcPr>
          <w:p w14:paraId="48AAAA08" w14:textId="69357A7E" w:rsidR="00FE42D9" w:rsidRPr="00B07172" w:rsidRDefault="00FE42D9" w:rsidP="006442AC">
            <w:pPr>
              <w:outlineLvl w:val="0"/>
              <w:rPr>
                <w:rFonts w:ascii="Times New Roman" w:hAnsi="Times New Roman"/>
                <w:szCs w:val="22"/>
              </w:rPr>
            </w:pPr>
            <w:r>
              <w:rPr>
                <w:rFonts w:ascii="Times New Roman" w:hAnsi="Times New Roman"/>
                <w:szCs w:val="22"/>
              </w:rPr>
              <w:t>Send revised numbers and debt service schedules to Borrowing Institutions</w:t>
            </w:r>
          </w:p>
        </w:tc>
      </w:tr>
      <w:tr w:rsidR="00512053" w:rsidRPr="00773060" w14:paraId="0D1AAA0E" w14:textId="77777777">
        <w:trPr>
          <w:trHeight w:val="363"/>
        </w:trPr>
        <w:tc>
          <w:tcPr>
            <w:tcW w:w="1313" w:type="dxa"/>
            <w:gridSpan w:val="2"/>
            <w:tcBorders>
              <w:top w:val="nil"/>
              <w:left w:val="nil"/>
              <w:bottom w:val="nil"/>
              <w:right w:val="nil"/>
            </w:tcBorders>
            <w:noWrap/>
            <w:vAlign w:val="bottom"/>
          </w:tcPr>
          <w:p w14:paraId="319F3E0C" w14:textId="77777777" w:rsidR="00512053" w:rsidRPr="00B07172" w:rsidRDefault="00512053" w:rsidP="00512053">
            <w:pPr>
              <w:jc w:val="center"/>
              <w:outlineLvl w:val="0"/>
              <w:rPr>
                <w:rFonts w:ascii="Times New Roman" w:hAnsi="Times New Roman"/>
                <w:b/>
                <w:bCs/>
                <w:szCs w:val="22"/>
              </w:rPr>
            </w:pPr>
            <w:r>
              <w:rPr>
                <w:rFonts w:ascii="Times New Roman" w:hAnsi="Times New Roman"/>
                <w:b/>
                <w:bCs/>
                <w:szCs w:val="22"/>
              </w:rPr>
              <w:t>Week of</w:t>
            </w:r>
          </w:p>
        </w:tc>
        <w:tc>
          <w:tcPr>
            <w:tcW w:w="1327" w:type="dxa"/>
            <w:gridSpan w:val="2"/>
            <w:tcBorders>
              <w:top w:val="nil"/>
              <w:left w:val="nil"/>
              <w:bottom w:val="nil"/>
              <w:right w:val="nil"/>
            </w:tcBorders>
            <w:noWrap/>
            <w:vAlign w:val="bottom"/>
          </w:tcPr>
          <w:p w14:paraId="451C180B" w14:textId="1F76387A" w:rsidR="00512053" w:rsidRPr="00B07172" w:rsidRDefault="00FE42D9" w:rsidP="00512053">
            <w:pPr>
              <w:jc w:val="center"/>
              <w:outlineLvl w:val="0"/>
              <w:rPr>
                <w:rFonts w:ascii="Times New Roman" w:hAnsi="Times New Roman"/>
                <w:b/>
                <w:bCs/>
                <w:szCs w:val="22"/>
              </w:rPr>
            </w:pPr>
            <w:r>
              <w:rPr>
                <w:rFonts w:ascii="Times New Roman" w:hAnsi="Times New Roman"/>
                <w:b/>
                <w:bCs/>
                <w:szCs w:val="22"/>
              </w:rPr>
              <w:t>12/</w:t>
            </w:r>
            <w:r w:rsidR="00D33C12">
              <w:rPr>
                <w:rFonts w:ascii="Times New Roman" w:hAnsi="Times New Roman"/>
                <w:b/>
                <w:bCs/>
                <w:szCs w:val="22"/>
              </w:rPr>
              <w:t>7</w:t>
            </w:r>
            <w:r w:rsidR="00512053">
              <w:rPr>
                <w:rFonts w:ascii="Times New Roman" w:hAnsi="Times New Roman"/>
                <w:b/>
                <w:bCs/>
                <w:szCs w:val="22"/>
              </w:rPr>
              <w:t>/202</w:t>
            </w:r>
            <w:r w:rsidR="00D33C12">
              <w:rPr>
                <w:rFonts w:ascii="Times New Roman" w:hAnsi="Times New Roman"/>
                <w:b/>
                <w:bCs/>
                <w:szCs w:val="22"/>
              </w:rPr>
              <w:t>6</w:t>
            </w:r>
          </w:p>
        </w:tc>
        <w:tc>
          <w:tcPr>
            <w:tcW w:w="121" w:type="dxa"/>
            <w:tcBorders>
              <w:top w:val="nil"/>
              <w:left w:val="nil"/>
              <w:bottom w:val="nil"/>
              <w:right w:val="nil"/>
            </w:tcBorders>
            <w:noWrap/>
            <w:vAlign w:val="bottom"/>
          </w:tcPr>
          <w:p w14:paraId="61D334FC" w14:textId="77777777" w:rsidR="00512053" w:rsidRPr="00B07172" w:rsidRDefault="00512053" w:rsidP="00512053">
            <w:pPr>
              <w:outlineLvl w:val="0"/>
              <w:rPr>
                <w:rFonts w:ascii="Times New Roman" w:hAnsi="Times New Roman"/>
                <w:szCs w:val="22"/>
              </w:rPr>
            </w:pPr>
          </w:p>
        </w:tc>
        <w:tc>
          <w:tcPr>
            <w:tcW w:w="6141" w:type="dxa"/>
            <w:tcBorders>
              <w:top w:val="nil"/>
              <w:left w:val="nil"/>
              <w:bottom w:val="nil"/>
              <w:right w:val="nil"/>
            </w:tcBorders>
            <w:noWrap/>
            <w:vAlign w:val="bottom"/>
          </w:tcPr>
          <w:p w14:paraId="7EA4A353" w14:textId="77777777" w:rsidR="00512053" w:rsidRPr="00B07172" w:rsidRDefault="00512053" w:rsidP="00512053">
            <w:pPr>
              <w:outlineLvl w:val="0"/>
              <w:rPr>
                <w:rFonts w:ascii="Times New Roman" w:hAnsi="Times New Roman"/>
                <w:szCs w:val="22"/>
              </w:rPr>
            </w:pPr>
            <w:r>
              <w:rPr>
                <w:rFonts w:ascii="Times New Roman" w:hAnsi="Times New Roman"/>
                <w:szCs w:val="22"/>
              </w:rPr>
              <w:t>Due diligence calls with Institutions</w:t>
            </w:r>
          </w:p>
        </w:tc>
      </w:tr>
      <w:tr w:rsidR="00233869" w:rsidRPr="00773060" w14:paraId="30C87D74" w14:textId="77777777" w:rsidTr="00233869">
        <w:trPr>
          <w:trHeight w:val="80"/>
        </w:trPr>
        <w:tc>
          <w:tcPr>
            <w:tcW w:w="1313" w:type="dxa"/>
            <w:gridSpan w:val="2"/>
            <w:tcBorders>
              <w:top w:val="nil"/>
              <w:left w:val="nil"/>
              <w:bottom w:val="nil"/>
              <w:right w:val="nil"/>
            </w:tcBorders>
            <w:noWrap/>
            <w:vAlign w:val="bottom"/>
          </w:tcPr>
          <w:p w14:paraId="5DCBA938" w14:textId="5BA4C5A2" w:rsidR="00233869" w:rsidRDefault="00233869" w:rsidP="00233869">
            <w:pPr>
              <w:jc w:val="center"/>
              <w:outlineLvl w:val="0"/>
              <w:rPr>
                <w:rFonts w:ascii="Times New Roman" w:hAnsi="Times New Roman"/>
                <w:b/>
                <w:bCs/>
                <w:szCs w:val="22"/>
              </w:rPr>
            </w:pPr>
            <w:r>
              <w:rPr>
                <w:rFonts w:ascii="Times New Roman" w:hAnsi="Times New Roman"/>
                <w:b/>
                <w:bCs/>
                <w:szCs w:val="22"/>
              </w:rPr>
              <w:t>Friday</w:t>
            </w:r>
          </w:p>
        </w:tc>
        <w:tc>
          <w:tcPr>
            <w:tcW w:w="1327" w:type="dxa"/>
            <w:gridSpan w:val="2"/>
            <w:tcBorders>
              <w:top w:val="nil"/>
              <w:left w:val="nil"/>
              <w:bottom w:val="nil"/>
              <w:right w:val="nil"/>
            </w:tcBorders>
            <w:noWrap/>
            <w:vAlign w:val="bottom"/>
          </w:tcPr>
          <w:p w14:paraId="6927A6DA" w14:textId="5C91A038" w:rsidR="00233869" w:rsidRDefault="00233869" w:rsidP="00233869">
            <w:pPr>
              <w:jc w:val="center"/>
              <w:outlineLvl w:val="0"/>
              <w:rPr>
                <w:rFonts w:ascii="Times New Roman" w:hAnsi="Times New Roman"/>
                <w:b/>
                <w:bCs/>
                <w:szCs w:val="22"/>
              </w:rPr>
            </w:pPr>
            <w:r>
              <w:rPr>
                <w:rFonts w:ascii="Times New Roman" w:hAnsi="Times New Roman"/>
                <w:b/>
                <w:bCs/>
                <w:szCs w:val="22"/>
              </w:rPr>
              <w:t>1/</w:t>
            </w:r>
            <w:r w:rsidR="00D33C12">
              <w:rPr>
                <w:rFonts w:ascii="Times New Roman" w:hAnsi="Times New Roman"/>
                <w:b/>
                <w:bCs/>
                <w:szCs w:val="22"/>
              </w:rPr>
              <w:t>15</w:t>
            </w:r>
            <w:r>
              <w:rPr>
                <w:rFonts w:ascii="Times New Roman" w:hAnsi="Times New Roman"/>
                <w:b/>
                <w:bCs/>
                <w:szCs w:val="22"/>
              </w:rPr>
              <w:t>/202</w:t>
            </w:r>
            <w:r w:rsidR="00D33C12">
              <w:rPr>
                <w:rFonts w:ascii="Times New Roman" w:hAnsi="Times New Roman"/>
                <w:b/>
                <w:bCs/>
                <w:szCs w:val="22"/>
              </w:rPr>
              <w:t>7</w:t>
            </w:r>
          </w:p>
        </w:tc>
        <w:tc>
          <w:tcPr>
            <w:tcW w:w="121" w:type="dxa"/>
            <w:tcBorders>
              <w:top w:val="nil"/>
              <w:left w:val="nil"/>
              <w:bottom w:val="nil"/>
              <w:right w:val="nil"/>
            </w:tcBorders>
            <w:noWrap/>
            <w:vAlign w:val="bottom"/>
          </w:tcPr>
          <w:p w14:paraId="3138ED69" w14:textId="77777777" w:rsidR="00233869" w:rsidRPr="00B07172" w:rsidRDefault="00233869" w:rsidP="00233869">
            <w:pPr>
              <w:outlineLvl w:val="0"/>
              <w:rPr>
                <w:rFonts w:ascii="Times New Roman" w:hAnsi="Times New Roman"/>
                <w:szCs w:val="22"/>
              </w:rPr>
            </w:pPr>
          </w:p>
        </w:tc>
        <w:tc>
          <w:tcPr>
            <w:tcW w:w="6141" w:type="dxa"/>
            <w:tcBorders>
              <w:top w:val="nil"/>
              <w:left w:val="nil"/>
              <w:bottom w:val="nil"/>
              <w:right w:val="nil"/>
            </w:tcBorders>
            <w:noWrap/>
            <w:vAlign w:val="bottom"/>
          </w:tcPr>
          <w:p w14:paraId="76BF8038" w14:textId="77777777" w:rsidR="00233869" w:rsidRDefault="00233869" w:rsidP="00233869">
            <w:pPr>
              <w:outlineLvl w:val="0"/>
              <w:rPr>
                <w:rFonts w:ascii="Times New Roman" w:hAnsi="Times New Roman"/>
                <w:szCs w:val="22"/>
              </w:rPr>
            </w:pPr>
          </w:p>
          <w:p w14:paraId="6FF8A46B" w14:textId="58B82586" w:rsidR="00233869" w:rsidRDefault="00747F19" w:rsidP="00233869">
            <w:pPr>
              <w:outlineLvl w:val="0"/>
              <w:rPr>
                <w:rFonts w:ascii="Times New Roman" w:hAnsi="Times New Roman"/>
                <w:szCs w:val="22"/>
              </w:rPr>
            </w:pPr>
            <w:r>
              <w:rPr>
                <w:rFonts w:ascii="Times New Roman" w:hAnsi="Times New Roman"/>
                <w:szCs w:val="22"/>
              </w:rPr>
              <w:t>Distribute updated</w:t>
            </w:r>
            <w:r w:rsidR="00233869">
              <w:rPr>
                <w:rFonts w:ascii="Times New Roman" w:hAnsi="Times New Roman"/>
                <w:szCs w:val="22"/>
              </w:rPr>
              <w:t xml:space="preserve"> numbers and debt service schedules to Borrowing Institutions</w:t>
            </w:r>
          </w:p>
        </w:tc>
      </w:tr>
      <w:tr w:rsidR="00D33C12" w:rsidRPr="00773060" w14:paraId="4D3BF787" w14:textId="77777777" w:rsidTr="00233869">
        <w:trPr>
          <w:trHeight w:val="80"/>
        </w:trPr>
        <w:tc>
          <w:tcPr>
            <w:tcW w:w="1313" w:type="dxa"/>
            <w:gridSpan w:val="2"/>
            <w:tcBorders>
              <w:top w:val="nil"/>
              <w:left w:val="nil"/>
              <w:bottom w:val="nil"/>
              <w:right w:val="nil"/>
            </w:tcBorders>
            <w:noWrap/>
            <w:vAlign w:val="bottom"/>
          </w:tcPr>
          <w:p w14:paraId="10B4ED1F" w14:textId="77777777" w:rsidR="00D33C12" w:rsidRDefault="00D33C12" w:rsidP="00233869">
            <w:pPr>
              <w:jc w:val="center"/>
              <w:outlineLvl w:val="0"/>
              <w:rPr>
                <w:rFonts w:ascii="Times New Roman" w:hAnsi="Times New Roman"/>
                <w:b/>
                <w:bCs/>
                <w:szCs w:val="22"/>
              </w:rPr>
            </w:pPr>
          </w:p>
          <w:p w14:paraId="78661454" w14:textId="08EDBAA8" w:rsidR="00D33C12" w:rsidRDefault="00D33C12" w:rsidP="00233869">
            <w:pPr>
              <w:jc w:val="center"/>
              <w:outlineLvl w:val="0"/>
              <w:rPr>
                <w:rFonts w:ascii="Times New Roman" w:hAnsi="Times New Roman"/>
                <w:b/>
                <w:bCs/>
                <w:szCs w:val="22"/>
              </w:rPr>
            </w:pPr>
            <w:r>
              <w:rPr>
                <w:rFonts w:ascii="Times New Roman" w:hAnsi="Times New Roman"/>
                <w:b/>
                <w:bCs/>
                <w:szCs w:val="22"/>
              </w:rPr>
              <w:t>Wednesday</w:t>
            </w:r>
          </w:p>
        </w:tc>
        <w:tc>
          <w:tcPr>
            <w:tcW w:w="1327" w:type="dxa"/>
            <w:gridSpan w:val="2"/>
            <w:tcBorders>
              <w:top w:val="nil"/>
              <w:left w:val="nil"/>
              <w:bottom w:val="nil"/>
              <w:right w:val="nil"/>
            </w:tcBorders>
            <w:noWrap/>
            <w:vAlign w:val="bottom"/>
          </w:tcPr>
          <w:p w14:paraId="7F26DF5C" w14:textId="5312962A" w:rsidR="00D33C12" w:rsidRDefault="00D33C12" w:rsidP="00233869">
            <w:pPr>
              <w:jc w:val="center"/>
              <w:outlineLvl w:val="0"/>
              <w:rPr>
                <w:rFonts w:ascii="Times New Roman" w:hAnsi="Times New Roman"/>
                <w:b/>
                <w:bCs/>
                <w:szCs w:val="22"/>
              </w:rPr>
            </w:pPr>
            <w:r>
              <w:rPr>
                <w:rFonts w:ascii="Times New Roman" w:hAnsi="Times New Roman"/>
                <w:b/>
                <w:bCs/>
                <w:szCs w:val="22"/>
              </w:rPr>
              <w:t>1/20/2027</w:t>
            </w:r>
          </w:p>
        </w:tc>
        <w:tc>
          <w:tcPr>
            <w:tcW w:w="121" w:type="dxa"/>
            <w:tcBorders>
              <w:top w:val="nil"/>
              <w:left w:val="nil"/>
              <w:bottom w:val="nil"/>
              <w:right w:val="nil"/>
            </w:tcBorders>
            <w:noWrap/>
            <w:vAlign w:val="bottom"/>
          </w:tcPr>
          <w:p w14:paraId="1153CE93" w14:textId="77777777" w:rsidR="00D33C12" w:rsidRPr="00B07172" w:rsidRDefault="00D33C12" w:rsidP="00233869">
            <w:pPr>
              <w:outlineLvl w:val="0"/>
              <w:rPr>
                <w:rFonts w:ascii="Times New Roman" w:hAnsi="Times New Roman"/>
                <w:szCs w:val="22"/>
              </w:rPr>
            </w:pPr>
          </w:p>
        </w:tc>
        <w:tc>
          <w:tcPr>
            <w:tcW w:w="6141" w:type="dxa"/>
            <w:tcBorders>
              <w:top w:val="nil"/>
              <w:left w:val="nil"/>
              <w:bottom w:val="nil"/>
              <w:right w:val="nil"/>
            </w:tcBorders>
            <w:noWrap/>
            <w:vAlign w:val="bottom"/>
          </w:tcPr>
          <w:p w14:paraId="5728A482" w14:textId="38A4D5AE" w:rsidR="00D33C12" w:rsidRDefault="00D33C12" w:rsidP="00233869">
            <w:pPr>
              <w:outlineLvl w:val="0"/>
              <w:rPr>
                <w:rFonts w:ascii="Times New Roman" w:hAnsi="Times New Roman"/>
                <w:szCs w:val="22"/>
              </w:rPr>
            </w:pPr>
            <w:r>
              <w:rPr>
                <w:rFonts w:ascii="Times New Roman" w:hAnsi="Times New Roman"/>
                <w:szCs w:val="22"/>
              </w:rPr>
              <w:t>Treasury Board Meeting</w:t>
            </w:r>
          </w:p>
        </w:tc>
      </w:tr>
      <w:tr w:rsidR="005D62A4" w:rsidRPr="00773060" w14:paraId="1746027E" w14:textId="77777777" w:rsidTr="00D33C12">
        <w:trPr>
          <w:trHeight w:val="132"/>
        </w:trPr>
        <w:tc>
          <w:tcPr>
            <w:tcW w:w="1313" w:type="dxa"/>
            <w:gridSpan w:val="2"/>
            <w:tcBorders>
              <w:top w:val="nil"/>
              <w:left w:val="nil"/>
              <w:bottom w:val="nil"/>
              <w:right w:val="nil"/>
            </w:tcBorders>
            <w:noWrap/>
          </w:tcPr>
          <w:p w14:paraId="046E0C51" w14:textId="77777777" w:rsidR="00D33C12" w:rsidRDefault="00D33C12" w:rsidP="00D33C12">
            <w:pPr>
              <w:jc w:val="center"/>
              <w:outlineLvl w:val="0"/>
              <w:rPr>
                <w:rFonts w:ascii="Times New Roman" w:hAnsi="Times New Roman"/>
                <w:b/>
                <w:bCs/>
                <w:color w:val="FF0000"/>
                <w:szCs w:val="22"/>
              </w:rPr>
            </w:pPr>
          </w:p>
          <w:p w14:paraId="52FA9B26" w14:textId="4750DE54" w:rsidR="005D62A4" w:rsidRPr="003D0968" w:rsidRDefault="00D63675" w:rsidP="00D33C12">
            <w:pPr>
              <w:jc w:val="center"/>
              <w:outlineLvl w:val="0"/>
              <w:rPr>
                <w:rFonts w:ascii="Times New Roman" w:hAnsi="Times New Roman"/>
                <w:b/>
                <w:bCs/>
                <w:color w:val="FF0000"/>
                <w:szCs w:val="22"/>
              </w:rPr>
            </w:pPr>
            <w:r>
              <w:rPr>
                <w:rFonts w:ascii="Times New Roman" w:hAnsi="Times New Roman"/>
                <w:b/>
                <w:bCs/>
                <w:color w:val="FF0000"/>
                <w:szCs w:val="22"/>
              </w:rPr>
              <w:t>Friday</w:t>
            </w:r>
          </w:p>
        </w:tc>
        <w:tc>
          <w:tcPr>
            <w:tcW w:w="1297" w:type="dxa"/>
            <w:tcBorders>
              <w:top w:val="nil"/>
              <w:left w:val="nil"/>
              <w:bottom w:val="nil"/>
              <w:right w:val="nil"/>
            </w:tcBorders>
            <w:noWrap/>
          </w:tcPr>
          <w:p w14:paraId="7B92BC5B" w14:textId="77777777" w:rsidR="00D33C12" w:rsidRDefault="00D33C12" w:rsidP="00D33C12">
            <w:pPr>
              <w:jc w:val="center"/>
              <w:outlineLvl w:val="0"/>
              <w:rPr>
                <w:rFonts w:ascii="Times New Roman" w:hAnsi="Times New Roman"/>
                <w:b/>
                <w:bCs/>
                <w:color w:val="FF0000"/>
                <w:szCs w:val="22"/>
              </w:rPr>
            </w:pPr>
          </w:p>
          <w:p w14:paraId="731EE641" w14:textId="52CEDBF9" w:rsidR="005D62A4" w:rsidRPr="003D0968" w:rsidRDefault="005D62A4" w:rsidP="00D33C12">
            <w:pPr>
              <w:jc w:val="center"/>
              <w:outlineLvl w:val="0"/>
              <w:rPr>
                <w:rFonts w:ascii="Times New Roman" w:hAnsi="Times New Roman"/>
                <w:b/>
                <w:bCs/>
                <w:color w:val="FF0000"/>
                <w:szCs w:val="22"/>
              </w:rPr>
            </w:pPr>
            <w:r>
              <w:rPr>
                <w:rFonts w:ascii="Times New Roman" w:hAnsi="Times New Roman"/>
                <w:b/>
                <w:bCs/>
                <w:color w:val="FF0000"/>
                <w:szCs w:val="22"/>
              </w:rPr>
              <w:t>1/</w:t>
            </w:r>
            <w:r w:rsidR="00D33C12">
              <w:rPr>
                <w:rFonts w:ascii="Times New Roman" w:hAnsi="Times New Roman"/>
                <w:b/>
                <w:bCs/>
                <w:color w:val="FF0000"/>
                <w:szCs w:val="22"/>
              </w:rPr>
              <w:t>22</w:t>
            </w:r>
            <w:r>
              <w:rPr>
                <w:rFonts w:ascii="Times New Roman" w:hAnsi="Times New Roman"/>
                <w:b/>
                <w:bCs/>
                <w:color w:val="FF0000"/>
                <w:szCs w:val="22"/>
              </w:rPr>
              <w:t>/202</w:t>
            </w:r>
            <w:r w:rsidR="00D33C12">
              <w:rPr>
                <w:rFonts w:ascii="Times New Roman" w:hAnsi="Times New Roman"/>
                <w:b/>
                <w:bCs/>
                <w:color w:val="FF0000"/>
                <w:szCs w:val="22"/>
              </w:rPr>
              <w:t>7</w:t>
            </w:r>
          </w:p>
        </w:tc>
        <w:tc>
          <w:tcPr>
            <w:tcW w:w="151" w:type="dxa"/>
            <w:gridSpan w:val="2"/>
            <w:tcBorders>
              <w:top w:val="nil"/>
              <w:left w:val="nil"/>
              <w:bottom w:val="nil"/>
              <w:right w:val="nil"/>
            </w:tcBorders>
            <w:noWrap/>
            <w:vAlign w:val="bottom"/>
          </w:tcPr>
          <w:p w14:paraId="03744992" w14:textId="77777777" w:rsidR="005D62A4" w:rsidRPr="003D0968" w:rsidRDefault="005D62A4" w:rsidP="005D62A4">
            <w:pPr>
              <w:outlineLvl w:val="0"/>
              <w:rPr>
                <w:rFonts w:ascii="Times New Roman" w:hAnsi="Times New Roman"/>
                <w:color w:val="FF0000"/>
                <w:szCs w:val="22"/>
              </w:rPr>
            </w:pPr>
          </w:p>
        </w:tc>
        <w:tc>
          <w:tcPr>
            <w:tcW w:w="6141" w:type="dxa"/>
            <w:tcBorders>
              <w:top w:val="nil"/>
              <w:left w:val="nil"/>
              <w:bottom w:val="nil"/>
              <w:right w:val="nil"/>
            </w:tcBorders>
            <w:noWrap/>
            <w:vAlign w:val="bottom"/>
          </w:tcPr>
          <w:p w14:paraId="1F37268E" w14:textId="082B69BC" w:rsidR="005D62A4" w:rsidRDefault="005D62A4" w:rsidP="005D62A4">
            <w:pPr>
              <w:outlineLvl w:val="0"/>
              <w:rPr>
                <w:rFonts w:ascii="Times New Roman" w:hAnsi="Times New Roman"/>
                <w:b/>
                <w:color w:val="FF0000"/>
                <w:szCs w:val="22"/>
              </w:rPr>
            </w:pPr>
          </w:p>
          <w:p w14:paraId="04BF7C65" w14:textId="77777777" w:rsidR="005D62A4" w:rsidRDefault="005D62A4" w:rsidP="005D62A4">
            <w:pPr>
              <w:outlineLvl w:val="0"/>
              <w:rPr>
                <w:rFonts w:ascii="Times New Roman" w:hAnsi="Times New Roman"/>
                <w:b/>
                <w:color w:val="FF0000"/>
                <w:szCs w:val="22"/>
              </w:rPr>
            </w:pPr>
            <w:r w:rsidRPr="007E58E0">
              <w:rPr>
                <w:rFonts w:ascii="Times New Roman" w:hAnsi="Times New Roman"/>
                <w:b/>
                <w:color w:val="FF0000"/>
                <w:szCs w:val="22"/>
              </w:rPr>
              <w:t xml:space="preserve">Last day for Borrowing Institutions to withdraw without </w:t>
            </w:r>
            <w:r>
              <w:rPr>
                <w:rFonts w:ascii="Times New Roman" w:hAnsi="Times New Roman"/>
                <w:b/>
                <w:color w:val="FF0000"/>
                <w:szCs w:val="22"/>
              </w:rPr>
              <w:t>Late Withdrawal Fee</w:t>
            </w:r>
          </w:p>
          <w:p w14:paraId="21CED820" w14:textId="59D7AD41" w:rsidR="00233869" w:rsidRPr="00D33C12" w:rsidRDefault="00233869" w:rsidP="005D62A4">
            <w:pPr>
              <w:outlineLvl w:val="0"/>
              <w:rPr>
                <w:rFonts w:ascii="Times New Roman" w:hAnsi="Times New Roman"/>
                <w:bCs/>
                <w:color w:val="FF0000"/>
                <w:szCs w:val="22"/>
              </w:rPr>
            </w:pPr>
            <w:r w:rsidRPr="00D33C12">
              <w:rPr>
                <w:rFonts w:ascii="Times New Roman" w:hAnsi="Times New Roman"/>
                <w:bCs/>
                <w:szCs w:val="22"/>
              </w:rPr>
              <w:t>BOV Resolutions due from participating institutions</w:t>
            </w:r>
          </w:p>
        </w:tc>
      </w:tr>
      <w:tr w:rsidR="005D62A4" w:rsidRPr="00773060" w14:paraId="4342F3BF" w14:textId="77777777">
        <w:trPr>
          <w:trHeight w:val="363"/>
        </w:trPr>
        <w:tc>
          <w:tcPr>
            <w:tcW w:w="1313" w:type="dxa"/>
            <w:gridSpan w:val="2"/>
            <w:tcBorders>
              <w:top w:val="nil"/>
              <w:left w:val="nil"/>
              <w:bottom w:val="nil"/>
              <w:right w:val="nil"/>
            </w:tcBorders>
            <w:noWrap/>
            <w:vAlign w:val="bottom"/>
          </w:tcPr>
          <w:p w14:paraId="73DA5E75" w14:textId="551DAE09" w:rsidR="005D62A4" w:rsidRPr="00D654E3" w:rsidRDefault="00653971" w:rsidP="005D62A4">
            <w:pPr>
              <w:jc w:val="center"/>
              <w:outlineLvl w:val="0"/>
              <w:rPr>
                <w:rFonts w:ascii="Times New Roman" w:hAnsi="Times New Roman"/>
                <w:b/>
                <w:bCs/>
                <w:szCs w:val="22"/>
              </w:rPr>
            </w:pPr>
            <w:r>
              <w:rPr>
                <w:rFonts w:ascii="Times New Roman" w:hAnsi="Times New Roman"/>
                <w:b/>
                <w:bCs/>
                <w:szCs w:val="22"/>
              </w:rPr>
              <w:t>Monday</w:t>
            </w:r>
          </w:p>
        </w:tc>
        <w:tc>
          <w:tcPr>
            <w:tcW w:w="1327" w:type="dxa"/>
            <w:gridSpan w:val="2"/>
            <w:tcBorders>
              <w:top w:val="nil"/>
              <w:left w:val="nil"/>
              <w:bottom w:val="nil"/>
              <w:right w:val="nil"/>
            </w:tcBorders>
            <w:noWrap/>
            <w:vAlign w:val="bottom"/>
          </w:tcPr>
          <w:p w14:paraId="1B66A1AC" w14:textId="4127926F" w:rsidR="005D62A4" w:rsidRPr="00D654E3" w:rsidRDefault="00D654E3" w:rsidP="005D62A4">
            <w:pPr>
              <w:jc w:val="center"/>
              <w:outlineLvl w:val="0"/>
              <w:rPr>
                <w:rFonts w:ascii="Times New Roman" w:hAnsi="Times New Roman"/>
                <w:b/>
                <w:bCs/>
                <w:szCs w:val="22"/>
              </w:rPr>
            </w:pPr>
            <w:r w:rsidRPr="00D654E3">
              <w:rPr>
                <w:rFonts w:ascii="Times New Roman" w:hAnsi="Times New Roman"/>
                <w:b/>
                <w:bCs/>
                <w:szCs w:val="22"/>
              </w:rPr>
              <w:t>1/</w:t>
            </w:r>
            <w:r w:rsidR="00653971">
              <w:rPr>
                <w:rFonts w:ascii="Times New Roman" w:hAnsi="Times New Roman"/>
                <w:b/>
                <w:bCs/>
                <w:szCs w:val="22"/>
              </w:rPr>
              <w:t>2</w:t>
            </w:r>
            <w:r w:rsidR="00D33C12">
              <w:rPr>
                <w:rFonts w:ascii="Times New Roman" w:hAnsi="Times New Roman"/>
                <w:b/>
                <w:bCs/>
                <w:szCs w:val="22"/>
              </w:rPr>
              <w:t>5</w:t>
            </w:r>
            <w:r w:rsidR="005D62A4" w:rsidRPr="00D654E3">
              <w:rPr>
                <w:rFonts w:ascii="Times New Roman" w:hAnsi="Times New Roman"/>
                <w:b/>
                <w:bCs/>
                <w:szCs w:val="22"/>
              </w:rPr>
              <w:t>/202</w:t>
            </w:r>
            <w:r w:rsidR="00D33C12">
              <w:rPr>
                <w:rFonts w:ascii="Times New Roman" w:hAnsi="Times New Roman"/>
                <w:b/>
                <w:bCs/>
                <w:szCs w:val="22"/>
              </w:rPr>
              <w:t>7</w:t>
            </w:r>
          </w:p>
        </w:tc>
        <w:tc>
          <w:tcPr>
            <w:tcW w:w="121" w:type="dxa"/>
            <w:tcBorders>
              <w:top w:val="nil"/>
              <w:left w:val="nil"/>
              <w:bottom w:val="nil"/>
              <w:right w:val="nil"/>
            </w:tcBorders>
            <w:noWrap/>
            <w:vAlign w:val="bottom"/>
          </w:tcPr>
          <w:p w14:paraId="4B54FE01" w14:textId="77777777" w:rsidR="005D62A4" w:rsidRPr="00D654E3" w:rsidRDefault="005D62A4" w:rsidP="005D62A4">
            <w:pPr>
              <w:outlineLvl w:val="0"/>
              <w:rPr>
                <w:rFonts w:ascii="Times New Roman" w:hAnsi="Times New Roman"/>
                <w:szCs w:val="22"/>
              </w:rPr>
            </w:pPr>
          </w:p>
        </w:tc>
        <w:tc>
          <w:tcPr>
            <w:tcW w:w="6141" w:type="dxa"/>
            <w:tcBorders>
              <w:top w:val="nil"/>
              <w:left w:val="nil"/>
              <w:bottom w:val="nil"/>
              <w:right w:val="nil"/>
            </w:tcBorders>
            <w:noWrap/>
            <w:vAlign w:val="bottom"/>
          </w:tcPr>
          <w:p w14:paraId="16A140E3" w14:textId="77777777" w:rsidR="005D62A4" w:rsidRPr="00D654E3" w:rsidRDefault="005D62A4" w:rsidP="005D62A4">
            <w:pPr>
              <w:outlineLvl w:val="0"/>
              <w:rPr>
                <w:rFonts w:ascii="Times New Roman" w:hAnsi="Times New Roman"/>
                <w:szCs w:val="22"/>
              </w:rPr>
            </w:pPr>
            <w:r w:rsidRPr="00D654E3">
              <w:rPr>
                <w:rFonts w:ascii="Times New Roman" w:hAnsi="Times New Roman"/>
                <w:szCs w:val="22"/>
              </w:rPr>
              <w:t>Request ratings</w:t>
            </w:r>
          </w:p>
        </w:tc>
      </w:tr>
      <w:tr w:rsidR="005D62A4" w:rsidRPr="00773060" w14:paraId="3A60F444" w14:textId="77777777">
        <w:trPr>
          <w:trHeight w:val="588"/>
        </w:trPr>
        <w:tc>
          <w:tcPr>
            <w:tcW w:w="1313" w:type="dxa"/>
            <w:gridSpan w:val="2"/>
            <w:tcBorders>
              <w:top w:val="nil"/>
              <w:left w:val="nil"/>
              <w:bottom w:val="nil"/>
              <w:right w:val="nil"/>
            </w:tcBorders>
            <w:noWrap/>
            <w:vAlign w:val="center"/>
          </w:tcPr>
          <w:p w14:paraId="19C85656" w14:textId="77777777" w:rsidR="005D62A4" w:rsidRPr="00D654E3" w:rsidRDefault="005D62A4" w:rsidP="005D62A4">
            <w:pPr>
              <w:jc w:val="center"/>
              <w:rPr>
                <w:rFonts w:ascii="Times New Roman" w:hAnsi="Times New Roman"/>
                <w:b/>
                <w:bCs/>
                <w:szCs w:val="22"/>
              </w:rPr>
            </w:pPr>
            <w:bookmarkStart w:id="0" w:name="_Hlk214791142"/>
            <w:r w:rsidRPr="00D654E3">
              <w:rPr>
                <w:rFonts w:ascii="Times New Roman" w:hAnsi="Times New Roman"/>
                <w:b/>
                <w:bCs/>
                <w:szCs w:val="22"/>
              </w:rPr>
              <w:t xml:space="preserve">Week of </w:t>
            </w:r>
          </w:p>
        </w:tc>
        <w:tc>
          <w:tcPr>
            <w:tcW w:w="1327" w:type="dxa"/>
            <w:gridSpan w:val="2"/>
            <w:tcBorders>
              <w:top w:val="nil"/>
              <w:left w:val="nil"/>
              <w:bottom w:val="nil"/>
              <w:right w:val="nil"/>
            </w:tcBorders>
            <w:noWrap/>
            <w:vAlign w:val="center"/>
          </w:tcPr>
          <w:p w14:paraId="35A4E6DA" w14:textId="7B2A4056" w:rsidR="005D62A4" w:rsidRPr="00D654E3" w:rsidRDefault="00D654E3" w:rsidP="005D62A4">
            <w:pPr>
              <w:jc w:val="center"/>
              <w:rPr>
                <w:rFonts w:ascii="Times New Roman" w:hAnsi="Times New Roman"/>
                <w:b/>
                <w:bCs/>
                <w:szCs w:val="22"/>
              </w:rPr>
            </w:pPr>
            <w:r w:rsidRPr="00D654E3">
              <w:rPr>
                <w:rFonts w:ascii="Times New Roman" w:hAnsi="Times New Roman"/>
                <w:b/>
                <w:bCs/>
                <w:szCs w:val="22"/>
              </w:rPr>
              <w:t>2</w:t>
            </w:r>
            <w:r w:rsidR="005D62A4" w:rsidRPr="00D654E3">
              <w:rPr>
                <w:rFonts w:ascii="Times New Roman" w:hAnsi="Times New Roman"/>
                <w:b/>
                <w:bCs/>
                <w:szCs w:val="22"/>
              </w:rPr>
              <w:t>/</w:t>
            </w:r>
            <w:r w:rsidR="001C71C6">
              <w:rPr>
                <w:rFonts w:ascii="Times New Roman" w:hAnsi="Times New Roman"/>
                <w:b/>
                <w:bCs/>
                <w:szCs w:val="22"/>
              </w:rPr>
              <w:t>2</w:t>
            </w:r>
            <w:r w:rsidR="00D33C12">
              <w:rPr>
                <w:rFonts w:ascii="Times New Roman" w:hAnsi="Times New Roman"/>
                <w:b/>
                <w:bCs/>
                <w:szCs w:val="22"/>
              </w:rPr>
              <w:t>4</w:t>
            </w:r>
            <w:r w:rsidR="005D62A4" w:rsidRPr="00D654E3">
              <w:rPr>
                <w:rFonts w:ascii="Times New Roman" w:hAnsi="Times New Roman"/>
                <w:b/>
                <w:bCs/>
                <w:szCs w:val="22"/>
              </w:rPr>
              <w:t>/202</w:t>
            </w:r>
            <w:r w:rsidR="00D33C12">
              <w:rPr>
                <w:rFonts w:ascii="Times New Roman" w:hAnsi="Times New Roman"/>
                <w:b/>
                <w:bCs/>
                <w:szCs w:val="22"/>
              </w:rPr>
              <w:t>7</w:t>
            </w:r>
          </w:p>
        </w:tc>
        <w:tc>
          <w:tcPr>
            <w:tcW w:w="121" w:type="dxa"/>
            <w:tcBorders>
              <w:top w:val="nil"/>
              <w:left w:val="nil"/>
              <w:bottom w:val="nil"/>
              <w:right w:val="nil"/>
            </w:tcBorders>
            <w:noWrap/>
            <w:vAlign w:val="center"/>
          </w:tcPr>
          <w:p w14:paraId="12390939" w14:textId="77777777" w:rsidR="005D62A4" w:rsidRPr="00D654E3" w:rsidRDefault="005D62A4" w:rsidP="005D62A4">
            <w:pPr>
              <w:rPr>
                <w:rFonts w:ascii="Times New Roman" w:hAnsi="Times New Roman"/>
                <w:szCs w:val="22"/>
              </w:rPr>
            </w:pPr>
          </w:p>
        </w:tc>
        <w:tc>
          <w:tcPr>
            <w:tcW w:w="6141" w:type="dxa"/>
            <w:tcBorders>
              <w:top w:val="nil"/>
              <w:left w:val="nil"/>
              <w:bottom w:val="nil"/>
              <w:right w:val="nil"/>
            </w:tcBorders>
            <w:vAlign w:val="center"/>
          </w:tcPr>
          <w:p w14:paraId="312382E2" w14:textId="77777777" w:rsidR="005D62A4" w:rsidRPr="00D654E3" w:rsidRDefault="005D62A4" w:rsidP="005D62A4">
            <w:pPr>
              <w:rPr>
                <w:rFonts w:ascii="Times New Roman" w:hAnsi="Times New Roman"/>
                <w:b/>
                <w:bCs/>
                <w:szCs w:val="22"/>
              </w:rPr>
            </w:pPr>
            <w:r w:rsidRPr="00D654E3">
              <w:rPr>
                <w:rFonts w:ascii="Times New Roman" w:hAnsi="Times New Roman"/>
                <w:b/>
                <w:bCs/>
                <w:szCs w:val="22"/>
              </w:rPr>
              <w:t>SALE at [TBD]</w:t>
            </w:r>
          </w:p>
        </w:tc>
      </w:tr>
      <w:tr w:rsidR="005D62A4" w:rsidRPr="00773060" w14:paraId="01F90739" w14:textId="77777777">
        <w:trPr>
          <w:trHeight w:val="183"/>
        </w:trPr>
        <w:tc>
          <w:tcPr>
            <w:tcW w:w="1313" w:type="dxa"/>
            <w:gridSpan w:val="2"/>
            <w:tcBorders>
              <w:top w:val="nil"/>
              <w:left w:val="nil"/>
              <w:bottom w:val="nil"/>
              <w:right w:val="nil"/>
            </w:tcBorders>
            <w:noWrap/>
            <w:vAlign w:val="center"/>
          </w:tcPr>
          <w:p w14:paraId="34879837" w14:textId="24A648D9" w:rsidR="005D62A4" w:rsidRPr="00D654E3" w:rsidRDefault="00D33C12" w:rsidP="005D62A4">
            <w:pPr>
              <w:jc w:val="center"/>
              <w:rPr>
                <w:rFonts w:ascii="Times New Roman" w:hAnsi="Times New Roman"/>
                <w:b/>
                <w:bCs/>
                <w:szCs w:val="22"/>
              </w:rPr>
            </w:pPr>
            <w:r>
              <w:rPr>
                <w:rFonts w:ascii="Times New Roman" w:hAnsi="Times New Roman"/>
                <w:b/>
                <w:bCs/>
                <w:szCs w:val="22"/>
              </w:rPr>
              <w:t>Thursday</w:t>
            </w:r>
          </w:p>
        </w:tc>
        <w:tc>
          <w:tcPr>
            <w:tcW w:w="1327" w:type="dxa"/>
            <w:gridSpan w:val="2"/>
            <w:tcBorders>
              <w:top w:val="nil"/>
              <w:left w:val="nil"/>
              <w:bottom w:val="nil"/>
              <w:right w:val="nil"/>
            </w:tcBorders>
            <w:noWrap/>
            <w:vAlign w:val="center"/>
          </w:tcPr>
          <w:p w14:paraId="50E742B5" w14:textId="3AAE75B3" w:rsidR="005D62A4" w:rsidRPr="00D654E3" w:rsidRDefault="001C71C6" w:rsidP="005D62A4">
            <w:pPr>
              <w:jc w:val="center"/>
              <w:rPr>
                <w:rFonts w:ascii="Times New Roman" w:hAnsi="Times New Roman"/>
                <w:b/>
                <w:bCs/>
                <w:szCs w:val="22"/>
              </w:rPr>
            </w:pPr>
            <w:r>
              <w:rPr>
                <w:rFonts w:ascii="Times New Roman" w:hAnsi="Times New Roman"/>
                <w:b/>
                <w:bCs/>
                <w:szCs w:val="22"/>
              </w:rPr>
              <w:t>3/</w:t>
            </w:r>
            <w:r w:rsidR="00653971">
              <w:rPr>
                <w:rFonts w:ascii="Times New Roman" w:hAnsi="Times New Roman"/>
                <w:b/>
                <w:bCs/>
                <w:szCs w:val="22"/>
              </w:rPr>
              <w:t>1</w:t>
            </w:r>
            <w:r w:rsidR="00D33C12">
              <w:rPr>
                <w:rFonts w:ascii="Times New Roman" w:hAnsi="Times New Roman"/>
                <w:b/>
                <w:bCs/>
                <w:szCs w:val="22"/>
              </w:rPr>
              <w:t>1</w:t>
            </w:r>
            <w:r w:rsidR="005D62A4" w:rsidRPr="00D654E3">
              <w:rPr>
                <w:rFonts w:ascii="Times New Roman" w:hAnsi="Times New Roman"/>
                <w:b/>
                <w:bCs/>
                <w:szCs w:val="22"/>
              </w:rPr>
              <w:t>/202</w:t>
            </w:r>
            <w:r w:rsidR="00D33C12">
              <w:rPr>
                <w:rFonts w:ascii="Times New Roman" w:hAnsi="Times New Roman"/>
                <w:b/>
                <w:bCs/>
                <w:szCs w:val="22"/>
              </w:rPr>
              <w:t>7</w:t>
            </w:r>
          </w:p>
        </w:tc>
        <w:tc>
          <w:tcPr>
            <w:tcW w:w="121" w:type="dxa"/>
            <w:tcBorders>
              <w:top w:val="nil"/>
              <w:left w:val="nil"/>
              <w:bottom w:val="nil"/>
              <w:right w:val="nil"/>
            </w:tcBorders>
            <w:noWrap/>
            <w:vAlign w:val="bottom"/>
          </w:tcPr>
          <w:p w14:paraId="52F6F398" w14:textId="77777777" w:rsidR="005D62A4" w:rsidRPr="00D654E3" w:rsidRDefault="005D62A4" w:rsidP="005D62A4">
            <w:pPr>
              <w:rPr>
                <w:rFonts w:ascii="Times New Roman" w:hAnsi="Times New Roman"/>
                <w:szCs w:val="22"/>
              </w:rPr>
            </w:pPr>
          </w:p>
        </w:tc>
        <w:tc>
          <w:tcPr>
            <w:tcW w:w="6141" w:type="dxa"/>
            <w:tcBorders>
              <w:top w:val="nil"/>
              <w:left w:val="nil"/>
              <w:bottom w:val="nil"/>
              <w:right w:val="nil"/>
            </w:tcBorders>
            <w:vAlign w:val="bottom"/>
          </w:tcPr>
          <w:p w14:paraId="66EBDFE3" w14:textId="77777777" w:rsidR="005D62A4" w:rsidRPr="00D654E3" w:rsidRDefault="005D62A4" w:rsidP="005D62A4">
            <w:pPr>
              <w:pStyle w:val="TOAHeading"/>
              <w:tabs>
                <w:tab w:val="clear" w:pos="9360"/>
              </w:tabs>
              <w:suppressAutoHyphens w:val="0"/>
              <w:rPr>
                <w:rFonts w:ascii="Times New Roman" w:hAnsi="Times New Roman"/>
                <w:szCs w:val="22"/>
              </w:rPr>
            </w:pPr>
            <w:r w:rsidRPr="00D654E3">
              <w:rPr>
                <w:rFonts w:ascii="Times New Roman" w:hAnsi="Times New Roman"/>
                <w:szCs w:val="22"/>
              </w:rPr>
              <w:t>Distribute final schedules and closing instructions to Borrowing Institutions</w:t>
            </w:r>
          </w:p>
        </w:tc>
      </w:tr>
      <w:tr w:rsidR="005D62A4" w:rsidRPr="00773060" w14:paraId="3FCF0D4F" w14:textId="77777777" w:rsidTr="001C71C6">
        <w:trPr>
          <w:trHeight w:val="432"/>
        </w:trPr>
        <w:tc>
          <w:tcPr>
            <w:tcW w:w="1313" w:type="dxa"/>
            <w:gridSpan w:val="2"/>
            <w:tcBorders>
              <w:top w:val="nil"/>
              <w:left w:val="nil"/>
              <w:bottom w:val="nil"/>
              <w:right w:val="nil"/>
            </w:tcBorders>
            <w:noWrap/>
            <w:vAlign w:val="bottom"/>
          </w:tcPr>
          <w:p w14:paraId="4996BD92" w14:textId="49E47D8E" w:rsidR="005D62A4" w:rsidRPr="00D654E3" w:rsidRDefault="001C71C6" w:rsidP="005D62A4">
            <w:pPr>
              <w:jc w:val="center"/>
              <w:rPr>
                <w:rFonts w:ascii="Times New Roman" w:hAnsi="Times New Roman"/>
                <w:b/>
                <w:bCs/>
                <w:szCs w:val="22"/>
              </w:rPr>
            </w:pPr>
            <w:r>
              <w:rPr>
                <w:rFonts w:ascii="Times New Roman" w:hAnsi="Times New Roman"/>
                <w:b/>
                <w:bCs/>
                <w:szCs w:val="22"/>
              </w:rPr>
              <w:t>Week of</w:t>
            </w:r>
          </w:p>
        </w:tc>
        <w:tc>
          <w:tcPr>
            <w:tcW w:w="1327" w:type="dxa"/>
            <w:gridSpan w:val="2"/>
            <w:tcBorders>
              <w:top w:val="nil"/>
              <w:left w:val="nil"/>
              <w:bottom w:val="nil"/>
              <w:right w:val="nil"/>
            </w:tcBorders>
            <w:noWrap/>
            <w:vAlign w:val="bottom"/>
          </w:tcPr>
          <w:p w14:paraId="36F355CB" w14:textId="7CF319CC" w:rsidR="005D62A4" w:rsidRPr="00D654E3" w:rsidRDefault="001C71C6" w:rsidP="005D62A4">
            <w:pPr>
              <w:jc w:val="center"/>
              <w:rPr>
                <w:rFonts w:ascii="Times New Roman" w:hAnsi="Times New Roman"/>
                <w:b/>
                <w:bCs/>
                <w:szCs w:val="22"/>
              </w:rPr>
            </w:pPr>
            <w:r>
              <w:rPr>
                <w:rFonts w:ascii="Times New Roman" w:hAnsi="Times New Roman"/>
                <w:b/>
                <w:bCs/>
                <w:szCs w:val="22"/>
              </w:rPr>
              <w:t>3/1</w:t>
            </w:r>
            <w:r w:rsidR="00D33C12">
              <w:rPr>
                <w:rFonts w:ascii="Times New Roman" w:hAnsi="Times New Roman"/>
                <w:b/>
                <w:bCs/>
                <w:szCs w:val="22"/>
              </w:rPr>
              <w:t>5</w:t>
            </w:r>
            <w:r w:rsidR="005D62A4" w:rsidRPr="00D654E3">
              <w:rPr>
                <w:rFonts w:ascii="Times New Roman" w:hAnsi="Times New Roman"/>
                <w:b/>
                <w:bCs/>
                <w:szCs w:val="22"/>
              </w:rPr>
              <w:t>/202</w:t>
            </w:r>
            <w:r w:rsidR="00D33C12">
              <w:rPr>
                <w:rFonts w:ascii="Times New Roman" w:hAnsi="Times New Roman"/>
                <w:b/>
                <w:bCs/>
                <w:szCs w:val="22"/>
              </w:rPr>
              <w:t>7</w:t>
            </w:r>
          </w:p>
        </w:tc>
        <w:tc>
          <w:tcPr>
            <w:tcW w:w="121" w:type="dxa"/>
            <w:tcBorders>
              <w:top w:val="nil"/>
              <w:left w:val="nil"/>
              <w:bottom w:val="nil"/>
              <w:right w:val="nil"/>
            </w:tcBorders>
            <w:noWrap/>
            <w:vAlign w:val="bottom"/>
          </w:tcPr>
          <w:p w14:paraId="302F2FBA" w14:textId="77777777" w:rsidR="005D62A4" w:rsidRPr="00D654E3" w:rsidRDefault="005D62A4" w:rsidP="005D62A4">
            <w:pPr>
              <w:rPr>
                <w:rFonts w:ascii="Times New Roman" w:hAnsi="Times New Roman"/>
                <w:szCs w:val="22"/>
              </w:rPr>
            </w:pPr>
          </w:p>
        </w:tc>
        <w:tc>
          <w:tcPr>
            <w:tcW w:w="6141" w:type="dxa"/>
            <w:tcBorders>
              <w:top w:val="nil"/>
              <w:left w:val="nil"/>
              <w:bottom w:val="nil"/>
              <w:right w:val="nil"/>
            </w:tcBorders>
            <w:noWrap/>
            <w:vAlign w:val="bottom"/>
          </w:tcPr>
          <w:p w14:paraId="1D46CA64" w14:textId="77777777" w:rsidR="005D62A4" w:rsidRPr="00D654E3" w:rsidRDefault="005D62A4" w:rsidP="005D62A4">
            <w:pPr>
              <w:rPr>
                <w:rFonts w:ascii="Times New Roman" w:hAnsi="Times New Roman"/>
                <w:szCs w:val="22"/>
              </w:rPr>
            </w:pPr>
            <w:r w:rsidRPr="00D654E3">
              <w:rPr>
                <w:rFonts w:ascii="Times New Roman" w:hAnsi="Times New Roman"/>
                <w:szCs w:val="22"/>
              </w:rPr>
              <w:t>VCBA Closing</w:t>
            </w:r>
          </w:p>
        </w:tc>
      </w:tr>
      <w:bookmarkEnd w:id="0"/>
    </w:tbl>
    <w:p w14:paraId="053E6545" w14:textId="77777777" w:rsidR="00B81318" w:rsidRDefault="00B81318" w:rsidP="00580F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spacing w:val="-3"/>
          <w:sz w:val="24"/>
        </w:rPr>
      </w:pPr>
    </w:p>
    <w:p w14:paraId="45BFCC2D" w14:textId="77777777" w:rsidR="007C31E5" w:rsidRPr="00773060" w:rsidRDefault="00580FA4" w:rsidP="00580F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b/>
          <w:sz w:val="24"/>
        </w:rPr>
      </w:pPr>
      <w:r w:rsidRPr="00773060">
        <w:rPr>
          <w:rFonts w:ascii="Times New Roman" w:hAnsi="Times New Roman"/>
          <w:b/>
          <w:sz w:val="24"/>
        </w:rPr>
        <w:t xml:space="preserve">Questions regarding the Pooled Bond Program may be addressed to </w:t>
      </w:r>
      <w:r w:rsidR="00100EB0">
        <w:rPr>
          <w:rFonts w:ascii="Times New Roman" w:hAnsi="Times New Roman"/>
          <w:b/>
          <w:sz w:val="24"/>
        </w:rPr>
        <w:t>Richard Rhodemyre</w:t>
      </w:r>
      <w:r w:rsidRPr="00773060">
        <w:rPr>
          <w:rFonts w:ascii="Times New Roman" w:hAnsi="Times New Roman"/>
          <w:b/>
          <w:sz w:val="24"/>
        </w:rPr>
        <w:t xml:space="preserve"> at (804) </w:t>
      </w:r>
      <w:r w:rsidR="00100EB0">
        <w:rPr>
          <w:rFonts w:ascii="Times New Roman" w:hAnsi="Times New Roman"/>
          <w:b/>
          <w:sz w:val="24"/>
        </w:rPr>
        <w:t>786-3669</w:t>
      </w:r>
      <w:r w:rsidRPr="00773060">
        <w:rPr>
          <w:rFonts w:ascii="Times New Roman" w:hAnsi="Times New Roman"/>
          <w:b/>
          <w:sz w:val="24"/>
        </w:rPr>
        <w:t xml:space="preserve"> (</w:t>
      </w:r>
      <w:hyperlink r:id="rId11" w:history="1">
        <w:r w:rsidR="00100EB0" w:rsidRPr="00100EB0">
          <w:rPr>
            <w:rStyle w:val="Hyperlink"/>
            <w:rFonts w:ascii="Times New Roman" w:hAnsi="Times New Roman"/>
            <w:b/>
            <w:sz w:val="24"/>
          </w:rPr>
          <w:t>richard.rhodemyre</w:t>
        </w:r>
        <w:r w:rsidR="00100EB0" w:rsidRPr="00F07FD8">
          <w:rPr>
            <w:rStyle w:val="Hyperlink"/>
            <w:rFonts w:ascii="Times New Roman" w:hAnsi="Times New Roman"/>
            <w:b/>
            <w:sz w:val="24"/>
          </w:rPr>
          <w:t>@trs.virginia.gov</w:t>
        </w:r>
      </w:hyperlink>
      <w:r w:rsidRPr="00773060">
        <w:rPr>
          <w:rFonts w:ascii="Times New Roman" w:hAnsi="Times New Roman"/>
          <w:b/>
          <w:sz w:val="24"/>
        </w:rPr>
        <w:t>) Department of the Treasury, Division of Debt Management.</w:t>
      </w:r>
    </w:p>
    <w:p w14:paraId="6A08B875" w14:textId="77777777" w:rsidR="00F05084" w:rsidRPr="00773060" w:rsidRDefault="00F05084" w:rsidP="00580F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b/>
          <w:sz w:val="24"/>
        </w:rPr>
      </w:pPr>
    </w:p>
    <w:p w14:paraId="6B993FBC" w14:textId="77777777" w:rsidR="00F05084" w:rsidRPr="00773060" w:rsidRDefault="00F05084" w:rsidP="00580F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b/>
          <w:sz w:val="24"/>
        </w:rPr>
      </w:pPr>
    </w:p>
    <w:p w14:paraId="712F0A54" w14:textId="77777777" w:rsidR="00F05084" w:rsidRPr="00773060" w:rsidRDefault="00F05084" w:rsidP="00580F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b/>
          <w:sz w:val="24"/>
        </w:rPr>
      </w:pPr>
    </w:p>
    <w:p w14:paraId="34AC1C3F" w14:textId="77777777" w:rsidR="00F05084" w:rsidRPr="00773060" w:rsidRDefault="00F05084" w:rsidP="00580F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b/>
          <w:sz w:val="24"/>
        </w:rPr>
      </w:pPr>
    </w:p>
    <w:p w14:paraId="49C46DBC" w14:textId="77777777" w:rsidR="00BB6C5C" w:rsidRPr="00773060" w:rsidRDefault="00BB6C5C" w:rsidP="00580F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b/>
          <w:sz w:val="24"/>
        </w:rPr>
      </w:pPr>
    </w:p>
    <w:p w14:paraId="0FB29EC4" w14:textId="77777777" w:rsidR="00BB6C5C" w:rsidRPr="00773060" w:rsidRDefault="00BB6C5C" w:rsidP="00580F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b/>
          <w:sz w:val="24"/>
        </w:rPr>
      </w:pPr>
    </w:p>
    <w:p w14:paraId="52817408" w14:textId="77777777" w:rsidR="00BB6C5C" w:rsidRPr="00773060" w:rsidRDefault="00BB6C5C" w:rsidP="00840EF0">
      <w:pPr>
        <w:spacing w:line="240" w:lineRule="atLeast"/>
        <w:jc w:val="both"/>
        <w:rPr>
          <w:rFonts w:ascii="Times New Roman" w:hAnsi="Times New Roman"/>
          <w:b/>
          <w:sz w:val="24"/>
        </w:rPr>
      </w:pPr>
    </w:p>
    <w:p w14:paraId="4B4D44E7" w14:textId="77777777" w:rsidR="00F05084" w:rsidRPr="00773060" w:rsidRDefault="00F05084" w:rsidP="00580FA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b/>
          <w:sz w:val="24"/>
        </w:rPr>
      </w:pPr>
    </w:p>
    <w:p w14:paraId="6E591E44"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6BEB1A6D" w14:textId="77777777" w:rsidR="00F05084" w:rsidRDefault="00F05084" w:rsidP="00F05084">
      <w:pPr>
        <w:tabs>
          <w:tab w:val="center" w:pos="4680"/>
        </w:tabs>
        <w:suppressAutoHyphens/>
        <w:jc w:val="center"/>
        <w:rPr>
          <w:rFonts w:ascii="Times New Roman" w:hAnsi="Times New Roman"/>
          <w:b/>
          <w:bCs/>
          <w:spacing w:val="-3"/>
          <w:sz w:val="24"/>
          <w:u w:val="single"/>
        </w:rPr>
      </w:pPr>
    </w:p>
    <w:p w14:paraId="3561AE07" w14:textId="77777777" w:rsidR="007606C2" w:rsidRDefault="007606C2" w:rsidP="00F05084">
      <w:pPr>
        <w:tabs>
          <w:tab w:val="center" w:pos="4680"/>
        </w:tabs>
        <w:suppressAutoHyphens/>
        <w:jc w:val="center"/>
        <w:rPr>
          <w:rFonts w:ascii="Times New Roman" w:hAnsi="Times New Roman"/>
          <w:b/>
          <w:bCs/>
          <w:spacing w:val="-3"/>
          <w:sz w:val="24"/>
          <w:u w:val="single"/>
        </w:rPr>
      </w:pPr>
    </w:p>
    <w:p w14:paraId="7F5E01B4" w14:textId="77777777" w:rsidR="007606C2" w:rsidRPr="00773060" w:rsidRDefault="007606C2" w:rsidP="00F05084">
      <w:pPr>
        <w:tabs>
          <w:tab w:val="center" w:pos="4680"/>
        </w:tabs>
        <w:suppressAutoHyphens/>
        <w:jc w:val="center"/>
        <w:rPr>
          <w:rFonts w:ascii="Times New Roman" w:hAnsi="Times New Roman"/>
          <w:b/>
          <w:bCs/>
          <w:spacing w:val="-3"/>
          <w:sz w:val="24"/>
          <w:u w:val="single"/>
        </w:rPr>
      </w:pPr>
    </w:p>
    <w:p w14:paraId="54745B50"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0EDFEEE5"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3FDC9112"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0BB63D21"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6953C971"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4E63E591"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696ACCA1"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41393E57"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4C196121"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04AFFA72"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6E279784"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7FEC9451"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3202E0E3"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337A28E0" w14:textId="77777777" w:rsidR="00F05084" w:rsidRPr="00773060" w:rsidRDefault="00F05084" w:rsidP="00F05084">
      <w:pPr>
        <w:tabs>
          <w:tab w:val="center" w:pos="4680"/>
        </w:tabs>
        <w:suppressAutoHyphens/>
        <w:jc w:val="center"/>
        <w:rPr>
          <w:rFonts w:ascii="Times New Roman" w:hAnsi="Times New Roman"/>
          <w:b/>
          <w:bCs/>
          <w:i/>
          <w:spacing w:val="-3"/>
          <w:sz w:val="36"/>
          <w:szCs w:val="36"/>
        </w:rPr>
      </w:pPr>
      <w:r w:rsidRPr="00773060">
        <w:rPr>
          <w:rFonts w:ascii="Times New Roman" w:hAnsi="Times New Roman"/>
          <w:b/>
          <w:bCs/>
          <w:i/>
          <w:spacing w:val="-3"/>
          <w:sz w:val="36"/>
          <w:szCs w:val="36"/>
        </w:rPr>
        <w:t>APPENDICES</w:t>
      </w:r>
    </w:p>
    <w:p w14:paraId="707EECFE" w14:textId="77777777" w:rsidR="00F05084" w:rsidRPr="00773060" w:rsidRDefault="00F05084" w:rsidP="00F05084">
      <w:pPr>
        <w:tabs>
          <w:tab w:val="center" w:pos="4680"/>
        </w:tabs>
        <w:suppressAutoHyphens/>
        <w:jc w:val="center"/>
        <w:rPr>
          <w:rFonts w:ascii="Times New Roman" w:hAnsi="Times New Roman"/>
          <w:b/>
          <w:bCs/>
          <w:spacing w:val="-3"/>
          <w:sz w:val="24"/>
          <w:u w:val="single"/>
        </w:rPr>
      </w:pPr>
    </w:p>
    <w:p w14:paraId="5056C163" w14:textId="77777777" w:rsidR="0068525E" w:rsidRDefault="0068525E" w:rsidP="006D750C">
      <w:pPr>
        <w:tabs>
          <w:tab w:val="center" w:pos="4680"/>
        </w:tabs>
        <w:suppressAutoHyphens/>
        <w:rPr>
          <w:rFonts w:ascii="Times New Roman" w:hAnsi="Times New Roman"/>
          <w:b/>
          <w:bCs/>
          <w:spacing w:val="-3"/>
          <w:sz w:val="24"/>
          <w:u w:val="single"/>
        </w:rPr>
      </w:pPr>
    </w:p>
    <w:p w14:paraId="2B45C935" w14:textId="77777777" w:rsidR="00F05084" w:rsidRPr="001A17ED" w:rsidRDefault="00F05084" w:rsidP="00840EF0">
      <w:pPr>
        <w:suppressAutoHyphens/>
        <w:jc w:val="center"/>
        <w:rPr>
          <w:rFonts w:ascii="Times New Roman" w:hAnsi="Times New Roman"/>
          <w:b/>
          <w:bCs/>
          <w:spacing w:val="-3"/>
          <w:sz w:val="24"/>
        </w:rPr>
      </w:pPr>
      <w:r w:rsidRPr="001A17ED">
        <w:rPr>
          <w:rFonts w:ascii="Times New Roman" w:hAnsi="Times New Roman"/>
          <w:b/>
          <w:bCs/>
          <w:spacing w:val="-3"/>
          <w:sz w:val="24"/>
          <w:u w:val="single"/>
        </w:rPr>
        <w:t>INDEX</w:t>
      </w:r>
    </w:p>
    <w:p w14:paraId="2F44D2B7" w14:textId="77777777" w:rsidR="00F05084" w:rsidRPr="001A17ED" w:rsidRDefault="00F05084" w:rsidP="00840EF0">
      <w:pPr>
        <w:tabs>
          <w:tab w:val="left" w:pos="-720"/>
        </w:tabs>
        <w:suppressAutoHyphens/>
        <w:jc w:val="both"/>
        <w:rPr>
          <w:rFonts w:ascii="Times New Roman" w:hAnsi="Times New Roman"/>
          <w:spacing w:val="-3"/>
          <w:sz w:val="24"/>
        </w:rPr>
      </w:pPr>
    </w:p>
    <w:p w14:paraId="7E5495DC" w14:textId="77777777" w:rsidR="00F05084" w:rsidRPr="001A17ED" w:rsidRDefault="00F05084" w:rsidP="00F05084">
      <w:pPr>
        <w:tabs>
          <w:tab w:val="left" w:pos="-720"/>
        </w:tabs>
        <w:suppressAutoHyphens/>
        <w:jc w:val="both"/>
        <w:rPr>
          <w:rFonts w:ascii="Times New Roman" w:hAnsi="Times New Roman"/>
          <w:spacing w:val="-3"/>
          <w:sz w:val="24"/>
        </w:rPr>
      </w:pPr>
    </w:p>
    <w:p w14:paraId="0E0621E5" w14:textId="77777777" w:rsidR="00F05084" w:rsidRPr="001A17ED" w:rsidRDefault="00F05084" w:rsidP="00F05084">
      <w:pPr>
        <w:tabs>
          <w:tab w:val="left" w:pos="-720"/>
        </w:tabs>
        <w:suppressAutoHyphens/>
        <w:jc w:val="both"/>
        <w:rPr>
          <w:rFonts w:ascii="Times New Roman" w:hAnsi="Times New Roman"/>
          <w:spacing w:val="-3"/>
          <w:sz w:val="24"/>
        </w:rPr>
      </w:pPr>
    </w:p>
    <w:p w14:paraId="1C4F032B" w14:textId="77777777" w:rsidR="00F05084" w:rsidRPr="001A17ED" w:rsidRDefault="00F05084" w:rsidP="00F05084">
      <w:pPr>
        <w:tabs>
          <w:tab w:val="left" w:pos="0"/>
          <w:tab w:val="left" w:pos="720"/>
          <w:tab w:val="right" w:leader="dot" w:pos="8640"/>
        </w:tabs>
        <w:suppressAutoHyphens/>
        <w:jc w:val="both"/>
        <w:rPr>
          <w:rFonts w:ascii="Times New Roman" w:hAnsi="Times New Roman"/>
          <w:b/>
          <w:bCs/>
          <w:spacing w:val="-3"/>
          <w:sz w:val="24"/>
        </w:rPr>
      </w:pPr>
      <w:r w:rsidRPr="001A17ED">
        <w:rPr>
          <w:rFonts w:ascii="Times New Roman" w:hAnsi="Times New Roman"/>
          <w:b/>
          <w:bCs/>
          <w:spacing w:val="-3"/>
          <w:sz w:val="24"/>
        </w:rPr>
        <w:t>APPENDICES:</w:t>
      </w:r>
    </w:p>
    <w:p w14:paraId="1E394C35" w14:textId="77777777" w:rsidR="00F05084" w:rsidRPr="001A17ED" w:rsidRDefault="00F05084" w:rsidP="00F05084">
      <w:pPr>
        <w:tabs>
          <w:tab w:val="left" w:pos="0"/>
          <w:tab w:val="left" w:pos="720"/>
          <w:tab w:val="right" w:leader="dot" w:pos="8640"/>
        </w:tabs>
        <w:suppressAutoHyphens/>
        <w:jc w:val="both"/>
        <w:rPr>
          <w:rFonts w:ascii="Times New Roman" w:hAnsi="Times New Roman"/>
          <w:b/>
          <w:bCs/>
          <w:spacing w:val="-3"/>
          <w:sz w:val="24"/>
        </w:rPr>
      </w:pPr>
    </w:p>
    <w:p w14:paraId="172D60F4" w14:textId="77777777" w:rsidR="00F05084" w:rsidRPr="001A17ED" w:rsidRDefault="00F05084" w:rsidP="00840EF0">
      <w:pPr>
        <w:tabs>
          <w:tab w:val="left" w:pos="900"/>
        </w:tabs>
        <w:suppressAutoHyphens/>
        <w:ind w:left="1440" w:hanging="990"/>
        <w:rPr>
          <w:rFonts w:ascii="Times New Roman" w:hAnsi="Times New Roman"/>
          <w:b/>
          <w:bCs/>
          <w:spacing w:val="-3"/>
          <w:sz w:val="24"/>
        </w:rPr>
      </w:pPr>
      <w:r w:rsidRPr="001A17ED">
        <w:rPr>
          <w:rFonts w:ascii="Times New Roman" w:hAnsi="Times New Roman"/>
          <w:b/>
          <w:bCs/>
          <w:spacing w:val="-3"/>
          <w:sz w:val="24"/>
        </w:rPr>
        <w:t>A.</w:t>
      </w:r>
      <w:r w:rsidRPr="001A17ED">
        <w:rPr>
          <w:rFonts w:ascii="Times New Roman" w:hAnsi="Times New Roman"/>
          <w:b/>
          <w:bCs/>
          <w:spacing w:val="-3"/>
          <w:sz w:val="24"/>
        </w:rPr>
        <w:tab/>
        <w:t>PRIVATE USE / MANAGEMENT CONTRACTS</w:t>
      </w:r>
      <w:r w:rsidR="00840EF0">
        <w:rPr>
          <w:rFonts w:ascii="Times New Roman" w:hAnsi="Times New Roman"/>
          <w:b/>
          <w:bCs/>
          <w:spacing w:val="-3"/>
          <w:sz w:val="24"/>
        </w:rPr>
        <w:t xml:space="preserve"> / RESEARCH AGREEMENTS</w:t>
      </w:r>
    </w:p>
    <w:p w14:paraId="42ED1FFF" w14:textId="77777777" w:rsidR="00F05084" w:rsidRPr="001A17ED" w:rsidRDefault="00F05084" w:rsidP="00F05084">
      <w:pPr>
        <w:tabs>
          <w:tab w:val="left" w:pos="0"/>
          <w:tab w:val="left" w:pos="720"/>
          <w:tab w:val="right" w:leader="dot" w:pos="8640"/>
        </w:tabs>
        <w:suppressAutoHyphens/>
        <w:jc w:val="both"/>
        <w:rPr>
          <w:rFonts w:ascii="Times New Roman" w:hAnsi="Times New Roman"/>
          <w:b/>
          <w:bCs/>
          <w:spacing w:val="-3"/>
          <w:sz w:val="24"/>
        </w:rPr>
      </w:pPr>
    </w:p>
    <w:p w14:paraId="1DF14BB0" w14:textId="77777777" w:rsidR="00F05084" w:rsidRDefault="00F05084" w:rsidP="000A1769">
      <w:pPr>
        <w:numPr>
          <w:ilvl w:val="0"/>
          <w:numId w:val="26"/>
        </w:numPr>
        <w:tabs>
          <w:tab w:val="left" w:pos="450"/>
          <w:tab w:val="right" w:leader="dot" w:pos="8640"/>
        </w:tabs>
        <w:suppressAutoHyphens/>
        <w:jc w:val="both"/>
        <w:rPr>
          <w:rFonts w:ascii="Times New Roman" w:hAnsi="Times New Roman"/>
          <w:b/>
          <w:bCs/>
          <w:spacing w:val="-3"/>
          <w:sz w:val="24"/>
        </w:rPr>
      </w:pPr>
      <w:r w:rsidRPr="001A17ED">
        <w:rPr>
          <w:rFonts w:ascii="Times New Roman" w:hAnsi="Times New Roman"/>
          <w:b/>
          <w:bCs/>
          <w:spacing w:val="-3"/>
          <w:sz w:val="24"/>
        </w:rPr>
        <w:t>FORM OF BOARD OF VISITOR’S RESOLUTION</w:t>
      </w:r>
    </w:p>
    <w:p w14:paraId="4CF14E71" w14:textId="77777777" w:rsidR="000A1769" w:rsidRDefault="000A1769" w:rsidP="000A1769">
      <w:pPr>
        <w:tabs>
          <w:tab w:val="left" w:pos="450"/>
          <w:tab w:val="left" w:pos="900"/>
          <w:tab w:val="right" w:leader="dot" w:pos="8640"/>
        </w:tabs>
        <w:suppressAutoHyphens/>
        <w:ind w:left="450"/>
        <w:jc w:val="both"/>
        <w:rPr>
          <w:rFonts w:ascii="Times New Roman" w:hAnsi="Times New Roman"/>
          <w:b/>
          <w:bCs/>
          <w:spacing w:val="-3"/>
          <w:sz w:val="24"/>
        </w:rPr>
      </w:pPr>
    </w:p>
    <w:p w14:paraId="605B2508" w14:textId="77777777" w:rsidR="000A1769" w:rsidRPr="001A17ED" w:rsidRDefault="000A1769" w:rsidP="000A1769">
      <w:pPr>
        <w:numPr>
          <w:ilvl w:val="0"/>
          <w:numId w:val="26"/>
        </w:numPr>
        <w:tabs>
          <w:tab w:val="left" w:pos="450"/>
          <w:tab w:val="right" w:leader="dot" w:pos="8640"/>
        </w:tabs>
        <w:suppressAutoHyphens/>
        <w:jc w:val="both"/>
        <w:rPr>
          <w:rFonts w:ascii="Times New Roman" w:hAnsi="Times New Roman"/>
          <w:b/>
          <w:bCs/>
          <w:spacing w:val="-3"/>
          <w:sz w:val="24"/>
        </w:rPr>
      </w:pPr>
      <w:r w:rsidRPr="001A17ED">
        <w:rPr>
          <w:rFonts w:ascii="Times New Roman" w:hAnsi="Times New Roman"/>
          <w:b/>
          <w:bCs/>
          <w:spacing w:val="-3"/>
          <w:sz w:val="24"/>
        </w:rPr>
        <w:t xml:space="preserve">FORM OF BOARD OF VISITOR’S </w:t>
      </w:r>
      <w:r>
        <w:rPr>
          <w:rFonts w:ascii="Times New Roman" w:hAnsi="Times New Roman"/>
          <w:b/>
          <w:bCs/>
          <w:spacing w:val="-3"/>
          <w:sz w:val="24"/>
        </w:rPr>
        <w:t xml:space="preserve">REIMBURSEMENT </w:t>
      </w:r>
      <w:r w:rsidRPr="001A17ED">
        <w:rPr>
          <w:rFonts w:ascii="Times New Roman" w:hAnsi="Times New Roman"/>
          <w:b/>
          <w:bCs/>
          <w:spacing w:val="-3"/>
          <w:sz w:val="24"/>
        </w:rPr>
        <w:t>RESOLUTION</w:t>
      </w:r>
      <w:r>
        <w:rPr>
          <w:rFonts w:ascii="Times New Roman" w:hAnsi="Times New Roman"/>
          <w:b/>
          <w:bCs/>
          <w:spacing w:val="-3"/>
          <w:sz w:val="24"/>
        </w:rPr>
        <w:t xml:space="preserve"> </w:t>
      </w:r>
    </w:p>
    <w:p w14:paraId="23A897E6" w14:textId="77777777" w:rsidR="00F05084" w:rsidRPr="001A17ED" w:rsidRDefault="00F05084" w:rsidP="00F05084">
      <w:pPr>
        <w:tabs>
          <w:tab w:val="left" w:pos="0"/>
          <w:tab w:val="left" w:pos="720"/>
          <w:tab w:val="right" w:leader="dot" w:pos="8640"/>
        </w:tabs>
        <w:suppressAutoHyphens/>
        <w:jc w:val="both"/>
        <w:rPr>
          <w:rFonts w:ascii="Times New Roman" w:hAnsi="Times New Roman"/>
          <w:b/>
          <w:bCs/>
          <w:spacing w:val="-3"/>
          <w:sz w:val="24"/>
        </w:rPr>
      </w:pPr>
    </w:p>
    <w:p w14:paraId="15D80CED" w14:textId="77777777" w:rsidR="00F05084" w:rsidRPr="001A17ED" w:rsidRDefault="00F05084" w:rsidP="00F05084">
      <w:pPr>
        <w:tabs>
          <w:tab w:val="left" w:pos="0"/>
          <w:tab w:val="left" w:pos="720"/>
          <w:tab w:val="right" w:leader="dot" w:pos="8640"/>
        </w:tabs>
        <w:suppressAutoHyphens/>
        <w:jc w:val="both"/>
        <w:rPr>
          <w:rFonts w:ascii="Times New Roman" w:hAnsi="Times New Roman"/>
          <w:b/>
          <w:bCs/>
          <w:spacing w:val="-3"/>
          <w:sz w:val="24"/>
        </w:rPr>
      </w:pPr>
    </w:p>
    <w:p w14:paraId="1C74A6AF" w14:textId="77777777" w:rsidR="00F05084" w:rsidRPr="001A17ED" w:rsidRDefault="00F05084" w:rsidP="00F05084">
      <w:pPr>
        <w:tabs>
          <w:tab w:val="left" w:pos="0"/>
          <w:tab w:val="left" w:pos="720"/>
          <w:tab w:val="right" w:leader="dot" w:pos="8640"/>
        </w:tabs>
        <w:suppressAutoHyphens/>
        <w:jc w:val="both"/>
        <w:rPr>
          <w:rFonts w:ascii="Times New Roman" w:hAnsi="Times New Roman"/>
          <w:spacing w:val="-3"/>
          <w:sz w:val="24"/>
        </w:rPr>
      </w:pPr>
    </w:p>
    <w:p w14:paraId="422B3F19" w14:textId="77777777" w:rsidR="00F05084" w:rsidRPr="001A17ED" w:rsidRDefault="00F05084" w:rsidP="00F05084">
      <w:pPr>
        <w:tabs>
          <w:tab w:val="left" w:pos="0"/>
          <w:tab w:val="left" w:pos="720"/>
          <w:tab w:val="right" w:leader="dot" w:pos="8640"/>
        </w:tabs>
        <w:suppressAutoHyphens/>
        <w:jc w:val="both"/>
        <w:rPr>
          <w:rFonts w:ascii="Times New Roman" w:hAnsi="Times New Roman"/>
          <w:spacing w:val="-3"/>
          <w:sz w:val="24"/>
        </w:rPr>
      </w:pPr>
    </w:p>
    <w:p w14:paraId="10206C6A" w14:textId="77777777" w:rsidR="00F05084" w:rsidRPr="001A17ED" w:rsidRDefault="00F05084" w:rsidP="00F05084">
      <w:pPr>
        <w:tabs>
          <w:tab w:val="left" w:pos="0"/>
          <w:tab w:val="left" w:pos="720"/>
          <w:tab w:val="right" w:leader="dot" w:pos="8640"/>
        </w:tabs>
        <w:suppressAutoHyphens/>
        <w:jc w:val="both"/>
        <w:rPr>
          <w:rFonts w:ascii="Times New Roman" w:hAnsi="Times New Roman"/>
          <w:spacing w:val="-3"/>
          <w:sz w:val="24"/>
        </w:rPr>
      </w:pPr>
    </w:p>
    <w:p w14:paraId="46EBD92D" w14:textId="77777777" w:rsidR="00F05084" w:rsidRPr="001A17ED" w:rsidRDefault="00F05084" w:rsidP="00F05084">
      <w:pPr>
        <w:tabs>
          <w:tab w:val="left" w:pos="0"/>
          <w:tab w:val="left" w:pos="720"/>
          <w:tab w:val="right" w:leader="dot" w:pos="8640"/>
        </w:tabs>
        <w:suppressAutoHyphens/>
        <w:jc w:val="both"/>
        <w:rPr>
          <w:rFonts w:ascii="Times New Roman" w:hAnsi="Times New Roman"/>
          <w:spacing w:val="-3"/>
          <w:sz w:val="24"/>
        </w:rPr>
      </w:pPr>
    </w:p>
    <w:p w14:paraId="60F775CD" w14:textId="77777777" w:rsidR="00D62B59" w:rsidRDefault="00D62B59" w:rsidP="00F05084">
      <w:pPr>
        <w:tabs>
          <w:tab w:val="left" w:pos="0"/>
          <w:tab w:val="left" w:pos="720"/>
          <w:tab w:val="right" w:leader="dot" w:pos="8640"/>
        </w:tabs>
        <w:suppressAutoHyphens/>
        <w:jc w:val="both"/>
        <w:rPr>
          <w:rFonts w:ascii="Times New Roman" w:hAnsi="Times New Roman"/>
          <w:spacing w:val="-3"/>
          <w:sz w:val="24"/>
        </w:rPr>
        <w:sectPr w:rsidR="00D62B59" w:rsidSect="00BB6C5C">
          <w:footerReference w:type="default" r:id="rId12"/>
          <w:endnotePr>
            <w:numFmt w:val="decimal"/>
          </w:endnotePr>
          <w:pgSz w:w="12240" w:h="15840"/>
          <w:pgMar w:top="900" w:right="1440" w:bottom="720" w:left="1440" w:header="1440" w:footer="255" w:gutter="0"/>
          <w:paperSrc w:first="259" w:other="259"/>
          <w:pgNumType w:start="1"/>
          <w:cols w:space="720"/>
          <w:vAlign w:val="center"/>
          <w:noEndnote/>
        </w:sectPr>
      </w:pPr>
    </w:p>
    <w:p w14:paraId="106F2D3D" w14:textId="77777777" w:rsidR="00F05084" w:rsidRPr="001A17ED" w:rsidRDefault="00F05084" w:rsidP="00F05084">
      <w:pPr>
        <w:jc w:val="right"/>
        <w:rPr>
          <w:rFonts w:ascii="Times New Roman" w:hAnsi="Times New Roman"/>
          <w:b/>
          <w:sz w:val="24"/>
        </w:rPr>
      </w:pPr>
      <w:r w:rsidRPr="001A17ED">
        <w:rPr>
          <w:rFonts w:ascii="Times New Roman" w:hAnsi="Times New Roman"/>
          <w:b/>
          <w:sz w:val="24"/>
        </w:rPr>
        <w:lastRenderedPageBreak/>
        <w:t xml:space="preserve">APPENDIX A </w:t>
      </w:r>
    </w:p>
    <w:p w14:paraId="142748FE" w14:textId="77777777" w:rsidR="00F05084" w:rsidRPr="001A17ED" w:rsidRDefault="00F05084" w:rsidP="00F05084">
      <w:pPr>
        <w:jc w:val="right"/>
        <w:rPr>
          <w:rFonts w:ascii="Times New Roman" w:hAnsi="Times New Roman"/>
          <w:sz w:val="24"/>
        </w:rPr>
      </w:pPr>
    </w:p>
    <w:p w14:paraId="4227E4DB" w14:textId="77777777" w:rsidR="00F05084" w:rsidRPr="001A17ED" w:rsidRDefault="00F05084" w:rsidP="00F05084">
      <w:pPr>
        <w:jc w:val="right"/>
        <w:rPr>
          <w:rFonts w:ascii="Times New Roman" w:hAnsi="Times New Roman"/>
          <w:sz w:val="24"/>
        </w:rPr>
      </w:pPr>
    </w:p>
    <w:p w14:paraId="0F838253" w14:textId="77777777" w:rsidR="00F05084" w:rsidRPr="001A17ED" w:rsidRDefault="00F05084" w:rsidP="00F05084">
      <w:pPr>
        <w:jc w:val="both"/>
        <w:rPr>
          <w:rFonts w:ascii="Times New Roman" w:hAnsi="Times New Roman"/>
          <w:sz w:val="24"/>
        </w:rPr>
      </w:pPr>
    </w:p>
    <w:p w14:paraId="432B58AF" w14:textId="77777777" w:rsidR="00F05084" w:rsidRPr="001A17ED" w:rsidRDefault="00F05084" w:rsidP="00F05084">
      <w:pPr>
        <w:jc w:val="both"/>
        <w:rPr>
          <w:rFonts w:ascii="Times New Roman" w:hAnsi="Times New Roman"/>
          <w:sz w:val="24"/>
        </w:rPr>
      </w:pPr>
    </w:p>
    <w:p w14:paraId="70F603B1" w14:textId="77777777" w:rsidR="00F05084" w:rsidRPr="001A17ED" w:rsidRDefault="00F05084" w:rsidP="00F05084">
      <w:pPr>
        <w:jc w:val="both"/>
        <w:rPr>
          <w:rFonts w:ascii="Times New Roman" w:hAnsi="Times New Roman"/>
          <w:sz w:val="24"/>
        </w:rPr>
      </w:pPr>
    </w:p>
    <w:p w14:paraId="28F8A081" w14:textId="77777777" w:rsidR="00F05084" w:rsidRPr="001A17ED" w:rsidRDefault="00F05084" w:rsidP="00F05084">
      <w:pPr>
        <w:jc w:val="both"/>
        <w:rPr>
          <w:rFonts w:ascii="Times New Roman" w:hAnsi="Times New Roman"/>
          <w:sz w:val="24"/>
        </w:rPr>
      </w:pPr>
    </w:p>
    <w:p w14:paraId="65322A6F" w14:textId="77777777" w:rsidR="00F05084" w:rsidRPr="001A17ED" w:rsidRDefault="00F05084" w:rsidP="00F05084">
      <w:pPr>
        <w:jc w:val="both"/>
        <w:rPr>
          <w:rFonts w:ascii="Times New Roman" w:hAnsi="Times New Roman"/>
          <w:sz w:val="24"/>
        </w:rPr>
      </w:pPr>
    </w:p>
    <w:p w14:paraId="5092DFA8" w14:textId="77777777" w:rsidR="00F05084" w:rsidRPr="001A17ED" w:rsidRDefault="00F05084" w:rsidP="00F05084">
      <w:pPr>
        <w:jc w:val="both"/>
        <w:rPr>
          <w:rFonts w:ascii="Times New Roman" w:hAnsi="Times New Roman"/>
          <w:sz w:val="24"/>
        </w:rPr>
      </w:pPr>
    </w:p>
    <w:p w14:paraId="2D9B091F" w14:textId="77777777" w:rsidR="00F05084" w:rsidRPr="001A17ED" w:rsidRDefault="00F05084" w:rsidP="00F05084">
      <w:pPr>
        <w:jc w:val="both"/>
        <w:rPr>
          <w:rFonts w:ascii="Times New Roman" w:hAnsi="Times New Roman"/>
          <w:sz w:val="24"/>
        </w:rPr>
      </w:pPr>
    </w:p>
    <w:p w14:paraId="2FB9C2FA" w14:textId="77777777" w:rsidR="00F05084" w:rsidRPr="001A17ED" w:rsidRDefault="00F05084" w:rsidP="00F05084">
      <w:pPr>
        <w:jc w:val="both"/>
        <w:rPr>
          <w:rFonts w:ascii="Times New Roman" w:hAnsi="Times New Roman"/>
          <w:sz w:val="24"/>
        </w:rPr>
      </w:pPr>
    </w:p>
    <w:p w14:paraId="0479CD10" w14:textId="77777777" w:rsidR="00F05084" w:rsidRPr="001A17ED" w:rsidRDefault="00F05084" w:rsidP="00F05084">
      <w:pPr>
        <w:jc w:val="both"/>
        <w:rPr>
          <w:rFonts w:ascii="Times New Roman" w:hAnsi="Times New Roman"/>
          <w:sz w:val="24"/>
        </w:rPr>
      </w:pPr>
    </w:p>
    <w:p w14:paraId="4FBC82ED" w14:textId="77777777" w:rsidR="00F05084" w:rsidRPr="001A17ED" w:rsidRDefault="00F05084" w:rsidP="00F05084">
      <w:pPr>
        <w:jc w:val="both"/>
        <w:rPr>
          <w:rFonts w:ascii="Times New Roman" w:hAnsi="Times New Roman"/>
          <w:sz w:val="24"/>
        </w:rPr>
      </w:pPr>
    </w:p>
    <w:p w14:paraId="0DF7AD12" w14:textId="77777777" w:rsidR="00F05084" w:rsidRPr="001A17ED" w:rsidRDefault="00F05084" w:rsidP="00F05084">
      <w:pPr>
        <w:jc w:val="both"/>
        <w:rPr>
          <w:rFonts w:ascii="Times New Roman" w:hAnsi="Times New Roman"/>
          <w:sz w:val="24"/>
        </w:rPr>
      </w:pPr>
    </w:p>
    <w:p w14:paraId="71B73F63" w14:textId="77777777" w:rsidR="00F05084" w:rsidRPr="001A17ED" w:rsidRDefault="00F05084" w:rsidP="00F05084">
      <w:pPr>
        <w:jc w:val="both"/>
        <w:rPr>
          <w:rFonts w:ascii="Times New Roman" w:hAnsi="Times New Roman"/>
          <w:sz w:val="24"/>
        </w:rPr>
      </w:pPr>
    </w:p>
    <w:p w14:paraId="1E07AD7B" w14:textId="77777777" w:rsidR="00F05084" w:rsidRPr="001A17ED" w:rsidRDefault="00F05084" w:rsidP="00F05084">
      <w:pPr>
        <w:jc w:val="both"/>
        <w:rPr>
          <w:rFonts w:ascii="Times New Roman" w:hAnsi="Times New Roman"/>
          <w:sz w:val="24"/>
        </w:rPr>
      </w:pPr>
    </w:p>
    <w:p w14:paraId="27970C8B" w14:textId="77777777" w:rsidR="00F05084" w:rsidRPr="001A17ED" w:rsidRDefault="00F05084" w:rsidP="00F05084">
      <w:pPr>
        <w:jc w:val="both"/>
        <w:rPr>
          <w:rFonts w:ascii="Times New Roman" w:hAnsi="Times New Roman"/>
          <w:sz w:val="24"/>
        </w:rPr>
      </w:pPr>
    </w:p>
    <w:p w14:paraId="68C90790" w14:textId="77777777" w:rsidR="00F05084" w:rsidRPr="001A17ED" w:rsidRDefault="00F05084" w:rsidP="00F05084">
      <w:pPr>
        <w:jc w:val="both"/>
        <w:rPr>
          <w:rFonts w:ascii="Times New Roman" w:hAnsi="Times New Roman"/>
          <w:sz w:val="24"/>
        </w:rPr>
      </w:pPr>
    </w:p>
    <w:p w14:paraId="0333FBB4" w14:textId="77777777" w:rsidR="00F05084" w:rsidRPr="005A70E1" w:rsidRDefault="00F05084" w:rsidP="00840EF0">
      <w:pPr>
        <w:jc w:val="center"/>
        <w:rPr>
          <w:rFonts w:ascii="Times New Roman" w:hAnsi="Times New Roman"/>
          <w:sz w:val="24"/>
          <w:u w:val="single"/>
        </w:rPr>
      </w:pPr>
      <w:r w:rsidRPr="005A70E1">
        <w:rPr>
          <w:rFonts w:ascii="Times New Roman" w:hAnsi="Times New Roman"/>
          <w:b/>
          <w:bCs/>
          <w:spacing w:val="-3"/>
          <w:sz w:val="24"/>
          <w:u w:val="single"/>
        </w:rPr>
        <w:t>PRIVATE USE / MANAGEMENT CONTRACTS</w:t>
      </w:r>
      <w:r w:rsidR="00840EF0">
        <w:rPr>
          <w:rFonts w:ascii="Times New Roman" w:hAnsi="Times New Roman"/>
          <w:b/>
          <w:bCs/>
          <w:spacing w:val="-3"/>
          <w:sz w:val="24"/>
          <w:u w:val="single"/>
        </w:rPr>
        <w:t xml:space="preserve"> / RESEARCH AGREEMENTS</w:t>
      </w:r>
    </w:p>
    <w:p w14:paraId="7C4BDA70" w14:textId="77777777" w:rsidR="00F05084" w:rsidRPr="001A17ED" w:rsidRDefault="00F05084" w:rsidP="00F0508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rPr>
          <w:rFonts w:ascii="Times New Roman" w:hAnsi="Times New Roman"/>
          <w:sz w:val="24"/>
        </w:rPr>
        <w:sectPr w:rsidR="00F05084" w:rsidRPr="001A17ED">
          <w:headerReference w:type="default" r:id="rId13"/>
          <w:headerReference w:type="first" r:id="rId14"/>
          <w:footerReference w:type="first" r:id="rId15"/>
          <w:endnotePr>
            <w:numFmt w:val="decimal"/>
          </w:endnotePr>
          <w:pgSz w:w="12240" w:h="15840" w:code="1"/>
          <w:pgMar w:top="1440" w:right="1440" w:bottom="1530" w:left="1440" w:header="1440" w:footer="885" w:gutter="0"/>
          <w:paperSrc w:first="259" w:other="259"/>
          <w:cols w:space="720"/>
          <w:noEndnote/>
        </w:sectPr>
      </w:pPr>
    </w:p>
    <w:p w14:paraId="050807C9" w14:textId="77777777" w:rsidR="00B80A01" w:rsidRPr="007D5D16" w:rsidRDefault="00B80A01" w:rsidP="00B80A01">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line="240" w:lineRule="auto"/>
        <w:jc w:val="center"/>
        <w:rPr>
          <w:rFonts w:ascii="Times New Roman" w:hAnsi="Times New Roman"/>
          <w:b/>
          <w:u w:val="single"/>
        </w:rPr>
      </w:pPr>
      <w:r w:rsidRPr="007D5D16">
        <w:rPr>
          <w:rFonts w:ascii="Times New Roman" w:hAnsi="Times New Roman"/>
          <w:b/>
          <w:u w:val="single"/>
        </w:rPr>
        <w:lastRenderedPageBreak/>
        <w:t>Private Use, Management Contracts, and Research Agreements</w:t>
      </w:r>
    </w:p>
    <w:p w14:paraId="201F4F43" w14:textId="77777777" w:rsidR="00B80A01" w:rsidRDefault="00B80A01" w:rsidP="00B80A01">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line="240" w:lineRule="auto"/>
        <w:rPr>
          <w:rFonts w:ascii="Times New Roman" w:hAnsi="Times New Roman"/>
          <w:szCs w:val="24"/>
        </w:rPr>
      </w:pPr>
    </w:p>
    <w:p w14:paraId="6C307B61" w14:textId="77777777" w:rsidR="00B80A01" w:rsidRPr="00E01F56" w:rsidRDefault="00B80A01" w:rsidP="00B80A01">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line="240" w:lineRule="auto"/>
        <w:rPr>
          <w:rFonts w:ascii="Times New Roman" w:hAnsi="Times New Roman"/>
          <w:szCs w:val="24"/>
        </w:rPr>
      </w:pPr>
      <w:r w:rsidRPr="009C5D64">
        <w:rPr>
          <w:rFonts w:ascii="Times New Roman" w:hAnsi="Times New Roman"/>
          <w:szCs w:val="24"/>
        </w:rPr>
        <w:t>The following analysis is meant to provide a basic understanding of the Internal Revenue Service regulations and procedures (the “IRS Guidance”) relating to the amount of private use permitted in projects financed with tax-exempt securities.  This analysis is not meant to be a legal interpretation of the IRS Guidance.  Institutions of higher education participating in the Virginia College Building Authority’s Public Higher Education Financing Program (the “Institutions” participating in the “Program”) should use this document only as a guide to understanding certain terms and questions asked in conjunction with completing the Application Package for this Program.</w:t>
      </w:r>
      <w:r>
        <w:rPr>
          <w:rFonts w:ascii="Times New Roman" w:hAnsi="Times New Roman"/>
          <w:szCs w:val="24"/>
        </w:rPr>
        <w:t xml:space="preserve">  For more information see “Private Business Use: A Primer” which can be</w:t>
      </w:r>
      <w:r w:rsidRPr="00E01F56">
        <w:t xml:space="preserve"> </w:t>
      </w:r>
      <w:r w:rsidRPr="00773060">
        <w:rPr>
          <w:rFonts w:ascii="Times New Roman" w:hAnsi="Times New Roman"/>
        </w:rPr>
        <w:t>accessed through Treasury website at</w:t>
      </w:r>
      <w:r w:rsidRPr="00E01F56">
        <w:t xml:space="preserve"> </w:t>
      </w:r>
      <w:hyperlink r:id="rId16" w:history="1">
        <w:r w:rsidR="00464C2E" w:rsidRPr="00984ECB">
          <w:rPr>
            <w:rStyle w:val="Hyperlink"/>
          </w:rPr>
          <w:t>https://trs.virginia.gov/Boards-Authorities/Virginia-College-Building-Authority</w:t>
        </w:r>
      </w:hyperlink>
      <w:r>
        <w:t>.</w:t>
      </w:r>
    </w:p>
    <w:p w14:paraId="1AFA215E" w14:textId="77777777" w:rsidR="00B80A01" w:rsidRPr="009C5D64" w:rsidRDefault="00B80A01" w:rsidP="00B80A01">
      <w:pPr>
        <w:jc w:val="both"/>
        <w:rPr>
          <w:rFonts w:ascii="Times New Roman" w:hAnsi="Times New Roman"/>
          <w:b/>
          <w:sz w:val="24"/>
          <w:szCs w:val="24"/>
          <w:u w:val="single"/>
        </w:rPr>
      </w:pPr>
    </w:p>
    <w:p w14:paraId="08DEC0A2" w14:textId="77777777" w:rsidR="00B80A01" w:rsidRPr="009C5D64" w:rsidRDefault="00B80A01" w:rsidP="00B80A01">
      <w:pPr>
        <w:jc w:val="both"/>
        <w:rPr>
          <w:rFonts w:ascii="Times New Roman" w:hAnsi="Times New Roman"/>
          <w:sz w:val="24"/>
          <w:szCs w:val="24"/>
        </w:rPr>
      </w:pPr>
      <w:r w:rsidRPr="009C5D64">
        <w:rPr>
          <w:rFonts w:ascii="Times New Roman" w:hAnsi="Times New Roman"/>
          <w:b/>
          <w:sz w:val="24"/>
          <w:szCs w:val="24"/>
          <w:u w:val="single"/>
        </w:rPr>
        <w:t>Introduction</w:t>
      </w:r>
    </w:p>
    <w:p w14:paraId="6490C424" w14:textId="77777777" w:rsidR="00B80A01" w:rsidRPr="009C5D64" w:rsidRDefault="00B80A01" w:rsidP="00B80A01">
      <w:pPr>
        <w:jc w:val="both"/>
        <w:rPr>
          <w:rFonts w:ascii="Times New Roman" w:hAnsi="Times New Roman"/>
          <w:sz w:val="24"/>
          <w:szCs w:val="24"/>
        </w:rPr>
      </w:pPr>
    </w:p>
    <w:p w14:paraId="20C1893F" w14:textId="77777777" w:rsidR="00B80A01" w:rsidRPr="009C5D64" w:rsidRDefault="00B80A01" w:rsidP="00B80A01">
      <w:pPr>
        <w:jc w:val="both"/>
        <w:rPr>
          <w:rFonts w:ascii="Times New Roman" w:hAnsi="Times New Roman"/>
          <w:sz w:val="24"/>
          <w:szCs w:val="24"/>
        </w:rPr>
      </w:pPr>
      <w:r w:rsidRPr="009C5D64">
        <w:rPr>
          <w:rFonts w:ascii="Times New Roman" w:hAnsi="Times New Roman"/>
          <w:sz w:val="24"/>
          <w:szCs w:val="24"/>
        </w:rPr>
        <w:t>In an effort to limit the volume of tax-exempt bonds that finance the activities of entities (“nonqualified part</w:t>
      </w:r>
      <w:r>
        <w:rPr>
          <w:rFonts w:ascii="Times New Roman" w:hAnsi="Times New Roman"/>
          <w:sz w:val="24"/>
          <w:szCs w:val="24"/>
        </w:rPr>
        <w:t>ies</w:t>
      </w:r>
      <w:r w:rsidRPr="009C5D64">
        <w:rPr>
          <w:rFonts w:ascii="Times New Roman" w:hAnsi="Times New Roman"/>
          <w:sz w:val="24"/>
          <w:szCs w:val="24"/>
        </w:rPr>
        <w:t>”)</w:t>
      </w:r>
      <w:r>
        <w:rPr>
          <w:rFonts w:ascii="Times New Roman" w:hAnsi="Times New Roman"/>
          <w:sz w:val="24"/>
          <w:szCs w:val="24"/>
        </w:rPr>
        <w:t xml:space="preserve"> </w:t>
      </w:r>
      <w:r w:rsidRPr="009C5D64">
        <w:rPr>
          <w:rFonts w:ascii="Times New Roman" w:hAnsi="Times New Roman"/>
          <w:sz w:val="24"/>
          <w:szCs w:val="24"/>
        </w:rPr>
        <w:t xml:space="preserve">other than state governments, local governments, and certain 501(c)(3) </w:t>
      </w:r>
      <w:r>
        <w:rPr>
          <w:rFonts w:ascii="Times New Roman" w:hAnsi="Times New Roman"/>
          <w:sz w:val="24"/>
          <w:szCs w:val="24"/>
        </w:rPr>
        <w:t xml:space="preserve">(non-profit) </w:t>
      </w:r>
      <w:r w:rsidRPr="009C5D64">
        <w:rPr>
          <w:rFonts w:ascii="Times New Roman" w:hAnsi="Times New Roman"/>
          <w:sz w:val="24"/>
          <w:szCs w:val="24"/>
        </w:rPr>
        <w:t xml:space="preserve">organizations, certain IRS Guidance has been established which identifies arrangements that may transfer the benefits of </w:t>
      </w:r>
      <w:r>
        <w:rPr>
          <w:rFonts w:ascii="Times New Roman" w:hAnsi="Times New Roman"/>
          <w:sz w:val="24"/>
          <w:szCs w:val="24"/>
        </w:rPr>
        <w:t xml:space="preserve">tax-exempt </w:t>
      </w:r>
      <w:r w:rsidRPr="009C5D64">
        <w:rPr>
          <w:rFonts w:ascii="Times New Roman" w:hAnsi="Times New Roman"/>
          <w:sz w:val="24"/>
          <w:szCs w:val="24"/>
        </w:rPr>
        <w:t xml:space="preserve">financings to nonqualified parties.  Failure to comply with the IRS Guidance can result in severe consequences. Improper use </w:t>
      </w:r>
      <w:r>
        <w:rPr>
          <w:rFonts w:ascii="Times New Roman" w:hAnsi="Times New Roman"/>
          <w:sz w:val="24"/>
          <w:szCs w:val="24"/>
        </w:rPr>
        <w:t>may</w:t>
      </w:r>
      <w:r w:rsidRPr="009C5D64">
        <w:rPr>
          <w:rFonts w:ascii="Times New Roman" w:hAnsi="Times New Roman"/>
          <w:sz w:val="24"/>
          <w:szCs w:val="24"/>
        </w:rPr>
        <w:t xml:space="preserve"> cause the entire bond issue to be declared taxable, requiring the bondholders to pay federal and state income tax on the interest income earned on the bonds.  Non-compliance also </w:t>
      </w:r>
      <w:r>
        <w:rPr>
          <w:rFonts w:ascii="Times New Roman" w:hAnsi="Times New Roman"/>
          <w:sz w:val="24"/>
          <w:szCs w:val="24"/>
        </w:rPr>
        <w:t>may</w:t>
      </w:r>
      <w:r w:rsidRPr="009C5D64">
        <w:rPr>
          <w:rFonts w:ascii="Times New Roman" w:hAnsi="Times New Roman"/>
          <w:sz w:val="24"/>
          <w:szCs w:val="24"/>
        </w:rPr>
        <w:t xml:space="preserve"> lead to extensive</w:t>
      </w:r>
      <w:r>
        <w:rPr>
          <w:rFonts w:ascii="Times New Roman" w:hAnsi="Times New Roman"/>
          <w:sz w:val="24"/>
          <w:szCs w:val="24"/>
        </w:rPr>
        <w:t xml:space="preserve"> administrative dealings with the IRS and/or </w:t>
      </w:r>
      <w:r w:rsidRPr="009C5D64">
        <w:rPr>
          <w:rFonts w:ascii="Times New Roman" w:hAnsi="Times New Roman"/>
          <w:sz w:val="24"/>
          <w:szCs w:val="24"/>
        </w:rPr>
        <w:t>litigation.</w:t>
      </w:r>
    </w:p>
    <w:p w14:paraId="3BBB0C81" w14:textId="77777777" w:rsidR="00B80A01" w:rsidRPr="009C5D64" w:rsidRDefault="00B80A01" w:rsidP="00B80A01">
      <w:pPr>
        <w:jc w:val="both"/>
        <w:rPr>
          <w:rFonts w:ascii="Times New Roman" w:hAnsi="Times New Roman"/>
          <w:sz w:val="24"/>
          <w:szCs w:val="24"/>
        </w:rPr>
      </w:pPr>
    </w:p>
    <w:p w14:paraId="11DB89CE" w14:textId="77777777" w:rsidR="00B80A01" w:rsidRPr="009C5D64" w:rsidRDefault="00B80A01" w:rsidP="00B80A01">
      <w:pPr>
        <w:pStyle w:val="BodyText3"/>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s>
        <w:spacing w:line="240" w:lineRule="auto"/>
        <w:rPr>
          <w:rFonts w:ascii="Times New Roman" w:hAnsi="Times New Roman"/>
          <w:szCs w:val="24"/>
        </w:rPr>
      </w:pPr>
      <w:r w:rsidRPr="009C5D64">
        <w:rPr>
          <w:rFonts w:ascii="Times New Roman" w:hAnsi="Times New Roman"/>
          <w:szCs w:val="24"/>
        </w:rPr>
        <w:t xml:space="preserve">A primary goal of the Virginia College Building Authority (the “VCBA” or the “Authority”) is to maintain the tax-exempt status of its bonds and to avoid any of the consequences related to non-compliance with the IRS Guidance.  </w:t>
      </w:r>
      <w:r w:rsidRPr="009C5D64">
        <w:rPr>
          <w:rFonts w:ascii="Times New Roman" w:hAnsi="Times New Roman"/>
          <w:szCs w:val="24"/>
          <w:u w:val="single"/>
        </w:rPr>
        <w:t>Therefore, the Authority’s general policy in regard to private use is to limit the amount of such use for each project included within a bond issue to l</w:t>
      </w:r>
      <w:r>
        <w:rPr>
          <w:rFonts w:ascii="Times New Roman" w:hAnsi="Times New Roman"/>
          <w:szCs w:val="24"/>
          <w:u w:val="single"/>
        </w:rPr>
        <w:t>ess than 10% (5% if unrelated use) o</w:t>
      </w:r>
      <w:r w:rsidRPr="009C5D64">
        <w:rPr>
          <w:rFonts w:ascii="Times New Roman" w:hAnsi="Times New Roman"/>
          <w:szCs w:val="24"/>
          <w:u w:val="single"/>
        </w:rPr>
        <w:t>f that project’s share of the issue.</w:t>
      </w:r>
      <w:r w:rsidRPr="009C5D64">
        <w:rPr>
          <w:rFonts w:ascii="Times New Roman" w:hAnsi="Times New Roman"/>
          <w:szCs w:val="24"/>
        </w:rPr>
        <w:t xml:space="preserve">  This limit may be measured by a number of factors including square footage, actual costs, costs per foot, etc.  To ensure adherence to the IRS Guidance and the Authority’s policy with respect to private use, the Authority requires each participating Institution’s Board of Visitors </w:t>
      </w:r>
      <w:r>
        <w:rPr>
          <w:rFonts w:ascii="Times New Roman" w:hAnsi="Times New Roman"/>
          <w:szCs w:val="24"/>
        </w:rPr>
        <w:t xml:space="preserve">to </w:t>
      </w:r>
      <w:r w:rsidRPr="009C5D64">
        <w:rPr>
          <w:rFonts w:ascii="Times New Roman" w:hAnsi="Times New Roman"/>
          <w:szCs w:val="24"/>
        </w:rPr>
        <w:t xml:space="preserve">adopt a Resolution approving a Loan Agreement to be entered into by the Participating Institution </w:t>
      </w:r>
      <w:r>
        <w:rPr>
          <w:rFonts w:ascii="Times New Roman" w:hAnsi="Times New Roman"/>
          <w:szCs w:val="24"/>
        </w:rPr>
        <w:t>in which</w:t>
      </w:r>
      <w:r w:rsidRPr="009C5D64">
        <w:rPr>
          <w:rFonts w:ascii="Times New Roman" w:hAnsi="Times New Roman"/>
          <w:szCs w:val="24"/>
        </w:rPr>
        <w:t xml:space="preserve"> the participating Institution pledges that </w:t>
      </w:r>
      <w:r w:rsidRPr="009C5D64">
        <w:rPr>
          <w:rFonts w:ascii="Times New Roman" w:hAnsi="Times New Roman"/>
          <w:szCs w:val="24"/>
          <w:u w:val="single"/>
        </w:rPr>
        <w:t xml:space="preserve">it will not enter into private use arrangements without first seeking guidance and approval from the State Treasurer and </w:t>
      </w:r>
      <w:r>
        <w:rPr>
          <w:rFonts w:ascii="Times New Roman" w:hAnsi="Times New Roman"/>
          <w:szCs w:val="24"/>
          <w:u w:val="single"/>
        </w:rPr>
        <w:t xml:space="preserve">VCBA’s </w:t>
      </w:r>
      <w:r w:rsidRPr="009C5D64">
        <w:rPr>
          <w:rFonts w:ascii="Times New Roman" w:hAnsi="Times New Roman"/>
          <w:szCs w:val="24"/>
          <w:u w:val="single"/>
        </w:rPr>
        <w:t>Bond Counsel</w:t>
      </w:r>
      <w:r w:rsidRPr="009C5D64">
        <w:rPr>
          <w:rFonts w:ascii="Times New Roman" w:hAnsi="Times New Roman"/>
          <w:szCs w:val="24"/>
        </w:rPr>
        <w:t>.</w:t>
      </w:r>
    </w:p>
    <w:p w14:paraId="2E426E9E" w14:textId="77777777" w:rsidR="00B80A01" w:rsidRPr="009C5D64" w:rsidRDefault="00B80A01" w:rsidP="00B80A01">
      <w:pPr>
        <w:jc w:val="both"/>
        <w:rPr>
          <w:rFonts w:ascii="Times New Roman" w:hAnsi="Times New Roman"/>
          <w:sz w:val="24"/>
          <w:szCs w:val="24"/>
        </w:rPr>
      </w:pPr>
    </w:p>
    <w:p w14:paraId="459A6184" w14:textId="77777777" w:rsidR="00B80A01" w:rsidRPr="009C5D64" w:rsidRDefault="00B80A01" w:rsidP="00B80A01">
      <w:pPr>
        <w:jc w:val="both"/>
        <w:rPr>
          <w:rFonts w:ascii="Times New Roman" w:hAnsi="Times New Roman"/>
          <w:sz w:val="24"/>
          <w:szCs w:val="24"/>
        </w:rPr>
      </w:pPr>
      <w:r w:rsidRPr="009C5D64">
        <w:rPr>
          <w:rFonts w:ascii="Times New Roman" w:hAnsi="Times New Roman"/>
          <w:b/>
          <w:sz w:val="24"/>
          <w:szCs w:val="24"/>
          <w:u w:val="single"/>
        </w:rPr>
        <w:t>Private Activity Bonds</w:t>
      </w:r>
    </w:p>
    <w:p w14:paraId="4E9BCEAF" w14:textId="77777777" w:rsidR="00B80A01" w:rsidRPr="009C5D64" w:rsidRDefault="00B80A01" w:rsidP="00B80A01">
      <w:pPr>
        <w:jc w:val="both"/>
        <w:rPr>
          <w:rFonts w:ascii="Times New Roman" w:hAnsi="Times New Roman"/>
          <w:sz w:val="24"/>
          <w:szCs w:val="24"/>
        </w:rPr>
      </w:pPr>
    </w:p>
    <w:p w14:paraId="4A54DF39" w14:textId="77777777" w:rsidR="00B80A01" w:rsidRPr="009C5D64" w:rsidRDefault="00B80A01" w:rsidP="00B80A01">
      <w:pPr>
        <w:ind w:left="60"/>
        <w:jc w:val="both"/>
        <w:rPr>
          <w:rFonts w:ascii="Times New Roman" w:hAnsi="Times New Roman"/>
          <w:sz w:val="24"/>
          <w:szCs w:val="24"/>
        </w:rPr>
      </w:pPr>
      <w:r w:rsidRPr="009C5D64">
        <w:rPr>
          <w:rFonts w:ascii="Times New Roman" w:hAnsi="Times New Roman"/>
          <w:sz w:val="24"/>
          <w:szCs w:val="24"/>
        </w:rPr>
        <w:t xml:space="preserve">Bonds are private activity bonds if they meet either (i) the private business use test </w:t>
      </w:r>
      <w:r w:rsidRPr="009C5D64">
        <w:rPr>
          <w:rFonts w:ascii="Times New Roman" w:hAnsi="Times New Roman"/>
          <w:b/>
          <w:sz w:val="24"/>
          <w:szCs w:val="24"/>
          <w:u w:val="single"/>
        </w:rPr>
        <w:t>and</w:t>
      </w:r>
      <w:r w:rsidRPr="009C5D64">
        <w:rPr>
          <w:rFonts w:ascii="Times New Roman" w:hAnsi="Times New Roman"/>
          <w:sz w:val="24"/>
          <w:szCs w:val="24"/>
        </w:rPr>
        <w:t xml:space="preserve"> the private security or payment test or (ii) the private loan test.</w:t>
      </w:r>
    </w:p>
    <w:p w14:paraId="35046AC5" w14:textId="77777777" w:rsidR="00B80A01" w:rsidRPr="009C5D64" w:rsidRDefault="00B80A01" w:rsidP="00B80A01">
      <w:pPr>
        <w:ind w:left="60"/>
        <w:jc w:val="both"/>
        <w:rPr>
          <w:rFonts w:ascii="Times New Roman" w:hAnsi="Times New Roman"/>
          <w:sz w:val="24"/>
          <w:szCs w:val="24"/>
        </w:rPr>
      </w:pPr>
    </w:p>
    <w:p w14:paraId="0580D1F9" w14:textId="77777777" w:rsidR="00B80A01" w:rsidRPr="009C5D64" w:rsidRDefault="00B80A01" w:rsidP="00B80A01">
      <w:pPr>
        <w:numPr>
          <w:ilvl w:val="0"/>
          <w:numId w:val="1"/>
        </w:numPr>
        <w:jc w:val="both"/>
        <w:rPr>
          <w:rFonts w:ascii="Times New Roman" w:hAnsi="Times New Roman"/>
          <w:sz w:val="24"/>
          <w:szCs w:val="24"/>
        </w:rPr>
      </w:pPr>
      <w:r w:rsidRPr="009C5D64">
        <w:rPr>
          <w:rFonts w:ascii="Times New Roman" w:hAnsi="Times New Roman"/>
          <w:sz w:val="24"/>
          <w:szCs w:val="24"/>
        </w:rPr>
        <w:t>The private business use</w:t>
      </w:r>
      <w:r>
        <w:rPr>
          <w:rFonts w:ascii="Times New Roman" w:hAnsi="Times New Roman"/>
          <w:sz w:val="24"/>
          <w:szCs w:val="24"/>
        </w:rPr>
        <w:t xml:space="preserve"> and </w:t>
      </w:r>
      <w:r w:rsidRPr="009C5D64">
        <w:rPr>
          <w:rFonts w:ascii="Times New Roman" w:hAnsi="Times New Roman"/>
          <w:sz w:val="24"/>
          <w:szCs w:val="24"/>
        </w:rPr>
        <w:t>private security or payment test is met if:</w:t>
      </w:r>
    </w:p>
    <w:p w14:paraId="3A03FF18" w14:textId="77777777" w:rsidR="00B80A01" w:rsidRPr="00710217" w:rsidRDefault="00B80A01" w:rsidP="00B80A01">
      <w:pPr>
        <w:numPr>
          <w:ilvl w:val="0"/>
          <w:numId w:val="1"/>
        </w:numPr>
        <w:ind w:left="780"/>
        <w:jc w:val="both"/>
        <w:rPr>
          <w:rFonts w:ascii="Times New Roman" w:hAnsi="Times New Roman"/>
          <w:sz w:val="24"/>
          <w:szCs w:val="24"/>
          <w:u w:val="single"/>
        </w:rPr>
      </w:pPr>
      <w:r>
        <w:rPr>
          <w:rFonts w:ascii="Times New Roman" w:hAnsi="Times New Roman"/>
          <w:sz w:val="24"/>
          <w:szCs w:val="24"/>
        </w:rPr>
        <w:t>an amount equal to m</w:t>
      </w:r>
      <w:r w:rsidRPr="009C5D64">
        <w:rPr>
          <w:rFonts w:ascii="Times New Roman" w:hAnsi="Times New Roman"/>
          <w:sz w:val="24"/>
          <w:szCs w:val="24"/>
        </w:rPr>
        <w:t xml:space="preserve">ore than 10% </w:t>
      </w:r>
      <w:r w:rsidRPr="003A2B1C">
        <w:rPr>
          <w:rFonts w:ascii="Times New Roman" w:hAnsi="Times New Roman"/>
          <w:sz w:val="24"/>
          <w:szCs w:val="24"/>
        </w:rPr>
        <w:t>(5% if unrelated use</w:t>
      </w:r>
      <w:r w:rsidRPr="00FF2DF0">
        <w:rPr>
          <w:rFonts w:ascii="Times New Roman" w:hAnsi="Times New Roman"/>
          <w:sz w:val="24"/>
          <w:szCs w:val="24"/>
        </w:rPr>
        <w:t xml:space="preserve">) </w:t>
      </w:r>
      <w:r w:rsidRPr="009C5D64">
        <w:rPr>
          <w:rFonts w:ascii="Times New Roman" w:hAnsi="Times New Roman"/>
          <w:sz w:val="24"/>
          <w:szCs w:val="24"/>
        </w:rPr>
        <w:t xml:space="preserve">of the proceeds of an issue are used in a trade or business carried on by a nonqualified party; </w:t>
      </w:r>
      <w:r w:rsidRPr="00710217">
        <w:rPr>
          <w:rFonts w:ascii="Times New Roman" w:hAnsi="Times New Roman"/>
          <w:sz w:val="24"/>
          <w:szCs w:val="24"/>
          <w:u w:val="single"/>
        </w:rPr>
        <w:t>AND</w:t>
      </w:r>
    </w:p>
    <w:p w14:paraId="465E1A0E" w14:textId="77777777" w:rsidR="00B80A01" w:rsidRPr="009C5D64" w:rsidRDefault="00B80A01" w:rsidP="00B80A01">
      <w:pPr>
        <w:numPr>
          <w:ilvl w:val="0"/>
          <w:numId w:val="1"/>
        </w:numPr>
        <w:ind w:left="780"/>
        <w:jc w:val="both"/>
        <w:rPr>
          <w:rFonts w:ascii="Times New Roman" w:hAnsi="Times New Roman"/>
          <w:sz w:val="24"/>
          <w:szCs w:val="24"/>
        </w:rPr>
      </w:pPr>
      <w:r>
        <w:rPr>
          <w:rFonts w:ascii="Times New Roman" w:hAnsi="Times New Roman"/>
          <w:sz w:val="24"/>
          <w:szCs w:val="24"/>
        </w:rPr>
        <w:t xml:space="preserve">an amount equal to more than </w:t>
      </w:r>
      <w:r w:rsidRPr="009C5D64">
        <w:rPr>
          <w:rFonts w:ascii="Times New Roman" w:hAnsi="Times New Roman"/>
          <w:sz w:val="24"/>
          <w:szCs w:val="24"/>
        </w:rPr>
        <w:t xml:space="preserve">10% </w:t>
      </w:r>
      <w:r w:rsidRPr="00FF2DF0">
        <w:rPr>
          <w:rFonts w:ascii="Times New Roman" w:hAnsi="Times New Roman"/>
          <w:sz w:val="24"/>
          <w:szCs w:val="24"/>
        </w:rPr>
        <w:t>(</w:t>
      </w:r>
      <w:r w:rsidRPr="003A2B1C">
        <w:rPr>
          <w:rFonts w:ascii="Times New Roman" w:hAnsi="Times New Roman"/>
          <w:sz w:val="24"/>
          <w:szCs w:val="24"/>
        </w:rPr>
        <w:t>5% if unrelated use</w:t>
      </w:r>
      <w:r w:rsidRPr="00FF2DF0">
        <w:rPr>
          <w:rFonts w:ascii="Times New Roman" w:hAnsi="Times New Roman"/>
          <w:sz w:val="24"/>
          <w:szCs w:val="24"/>
        </w:rPr>
        <w:t xml:space="preserve">) </w:t>
      </w:r>
      <w:r w:rsidRPr="009C5D64">
        <w:rPr>
          <w:rFonts w:ascii="Times New Roman" w:hAnsi="Times New Roman"/>
          <w:sz w:val="24"/>
          <w:szCs w:val="24"/>
        </w:rPr>
        <w:t xml:space="preserve">of debt service is </w:t>
      </w:r>
      <w:r>
        <w:rPr>
          <w:rFonts w:ascii="Times New Roman" w:hAnsi="Times New Roman"/>
          <w:sz w:val="24"/>
          <w:szCs w:val="24"/>
        </w:rPr>
        <w:t xml:space="preserve">paid to the Institution </w:t>
      </w:r>
      <w:r w:rsidRPr="009C5D64">
        <w:rPr>
          <w:rFonts w:ascii="Times New Roman" w:hAnsi="Times New Roman"/>
          <w:sz w:val="24"/>
          <w:szCs w:val="24"/>
        </w:rPr>
        <w:t>by a nonqualified party</w:t>
      </w:r>
      <w:r>
        <w:rPr>
          <w:rFonts w:ascii="Times New Roman" w:hAnsi="Times New Roman"/>
          <w:sz w:val="24"/>
          <w:szCs w:val="24"/>
        </w:rPr>
        <w:t xml:space="preserve"> in connection with its use of the financed facility</w:t>
      </w:r>
      <w:r w:rsidRPr="009C5D64">
        <w:rPr>
          <w:rFonts w:ascii="Times New Roman" w:hAnsi="Times New Roman"/>
          <w:sz w:val="24"/>
          <w:szCs w:val="24"/>
        </w:rPr>
        <w:t xml:space="preserve">. </w:t>
      </w:r>
    </w:p>
    <w:p w14:paraId="231A58DD" w14:textId="77777777" w:rsidR="00B80A01" w:rsidRPr="009C5D64" w:rsidRDefault="00B80A01" w:rsidP="00B80A01">
      <w:pPr>
        <w:ind w:left="420"/>
        <w:jc w:val="both"/>
        <w:rPr>
          <w:rFonts w:ascii="Times New Roman" w:hAnsi="Times New Roman"/>
          <w:sz w:val="24"/>
          <w:szCs w:val="24"/>
        </w:rPr>
      </w:pPr>
    </w:p>
    <w:p w14:paraId="44CFDE97" w14:textId="77777777" w:rsidR="00B80A01" w:rsidRDefault="00B80A01" w:rsidP="00B80A01">
      <w:pPr>
        <w:numPr>
          <w:ilvl w:val="0"/>
          <w:numId w:val="1"/>
        </w:numPr>
        <w:jc w:val="both"/>
        <w:rPr>
          <w:rFonts w:ascii="Times New Roman" w:hAnsi="Times New Roman"/>
          <w:sz w:val="24"/>
          <w:szCs w:val="24"/>
        </w:rPr>
      </w:pPr>
      <w:r w:rsidRPr="009C5D64">
        <w:rPr>
          <w:rFonts w:ascii="Times New Roman" w:hAnsi="Times New Roman"/>
          <w:sz w:val="24"/>
          <w:szCs w:val="24"/>
        </w:rPr>
        <w:t xml:space="preserve">The private loan financing test is met if more than the lesser of 5% or $5 million of </w:t>
      </w:r>
      <w:r>
        <w:rPr>
          <w:rFonts w:ascii="Times New Roman" w:hAnsi="Times New Roman"/>
          <w:sz w:val="24"/>
          <w:szCs w:val="24"/>
        </w:rPr>
        <w:t xml:space="preserve">bond </w:t>
      </w:r>
      <w:r w:rsidRPr="009C5D64">
        <w:rPr>
          <w:rFonts w:ascii="Times New Roman" w:hAnsi="Times New Roman"/>
          <w:sz w:val="24"/>
          <w:szCs w:val="24"/>
        </w:rPr>
        <w:lastRenderedPageBreak/>
        <w:t>proceeds is to be used to make or finance loans to nonqualified parties.</w:t>
      </w:r>
    </w:p>
    <w:p w14:paraId="759B2B8E" w14:textId="77777777" w:rsidR="00F54223" w:rsidRDefault="00F54223" w:rsidP="003276B2">
      <w:pPr>
        <w:pStyle w:val="ListParagraph"/>
        <w:rPr>
          <w:rFonts w:ascii="Times New Roman" w:hAnsi="Times New Roman"/>
          <w:sz w:val="24"/>
          <w:szCs w:val="24"/>
        </w:rPr>
      </w:pPr>
    </w:p>
    <w:p w14:paraId="5CE2EB95" w14:textId="77777777" w:rsidR="00F54223" w:rsidRPr="009C5D64" w:rsidRDefault="00F54223" w:rsidP="003276B2">
      <w:pPr>
        <w:ind w:left="420"/>
        <w:jc w:val="both"/>
        <w:rPr>
          <w:rFonts w:ascii="Times New Roman" w:hAnsi="Times New Roman"/>
          <w:sz w:val="24"/>
          <w:szCs w:val="24"/>
        </w:rPr>
      </w:pPr>
    </w:p>
    <w:p w14:paraId="08749CDB" w14:textId="77777777" w:rsidR="00B80A01" w:rsidRDefault="00B80A01" w:rsidP="00B80A01">
      <w:pPr>
        <w:ind w:left="60"/>
        <w:jc w:val="both"/>
        <w:rPr>
          <w:rFonts w:ascii="Times New Roman" w:hAnsi="Times New Roman"/>
          <w:sz w:val="24"/>
          <w:szCs w:val="24"/>
        </w:rPr>
      </w:pPr>
      <w:r>
        <w:rPr>
          <w:rFonts w:ascii="Times New Roman" w:hAnsi="Times New Roman"/>
          <w:sz w:val="24"/>
          <w:szCs w:val="24"/>
        </w:rPr>
        <w:t>The d</w:t>
      </w:r>
      <w:r w:rsidRPr="009C5D64">
        <w:rPr>
          <w:rFonts w:ascii="Times New Roman" w:hAnsi="Times New Roman"/>
          <w:sz w:val="24"/>
          <w:szCs w:val="24"/>
        </w:rPr>
        <w:t>etermination of private business use is based on the reasonable expectations for the issue for its term as of the date of issuance, although private business use may arise from deliberate actions subsequent to the issuance of bonds.  Private business use includes:</w:t>
      </w:r>
    </w:p>
    <w:p w14:paraId="7CB23C58" w14:textId="77777777" w:rsidR="00F54223" w:rsidRPr="009C5D64" w:rsidRDefault="00F54223" w:rsidP="00B80A01">
      <w:pPr>
        <w:ind w:left="60"/>
        <w:jc w:val="both"/>
        <w:rPr>
          <w:rFonts w:ascii="Times New Roman" w:hAnsi="Times New Roman"/>
          <w:sz w:val="24"/>
          <w:szCs w:val="24"/>
        </w:rPr>
      </w:pPr>
    </w:p>
    <w:p w14:paraId="5CC20469" w14:textId="77777777" w:rsidR="00B80A01" w:rsidRPr="009C5D64" w:rsidRDefault="00B80A01" w:rsidP="00B80A01">
      <w:pPr>
        <w:numPr>
          <w:ilvl w:val="0"/>
          <w:numId w:val="1"/>
        </w:numPr>
        <w:ind w:left="780"/>
        <w:jc w:val="both"/>
        <w:rPr>
          <w:rFonts w:ascii="Times New Roman" w:hAnsi="Times New Roman"/>
          <w:sz w:val="24"/>
          <w:szCs w:val="24"/>
        </w:rPr>
      </w:pPr>
      <w:r w:rsidRPr="009C5D64">
        <w:rPr>
          <w:rFonts w:ascii="Times New Roman" w:hAnsi="Times New Roman"/>
          <w:sz w:val="24"/>
          <w:szCs w:val="24"/>
        </w:rPr>
        <w:t>ownership of the financed property;</w:t>
      </w:r>
    </w:p>
    <w:p w14:paraId="1A302782" w14:textId="77777777" w:rsidR="00B80A01" w:rsidRPr="009C5D64" w:rsidRDefault="00B80A01" w:rsidP="00B80A01">
      <w:pPr>
        <w:numPr>
          <w:ilvl w:val="0"/>
          <w:numId w:val="1"/>
        </w:numPr>
        <w:ind w:left="780"/>
        <w:jc w:val="both"/>
        <w:rPr>
          <w:rFonts w:ascii="Times New Roman" w:hAnsi="Times New Roman"/>
          <w:sz w:val="24"/>
          <w:szCs w:val="24"/>
        </w:rPr>
      </w:pPr>
      <w:r w:rsidRPr="009C5D64">
        <w:rPr>
          <w:rFonts w:ascii="Times New Roman" w:hAnsi="Times New Roman"/>
          <w:sz w:val="24"/>
          <w:szCs w:val="24"/>
        </w:rPr>
        <w:t>lease of the financed property to a nonqualified party;</w:t>
      </w:r>
    </w:p>
    <w:p w14:paraId="44686744" w14:textId="77777777" w:rsidR="00B80A01" w:rsidRPr="009C5D64" w:rsidRDefault="00B80A01" w:rsidP="00B80A01">
      <w:pPr>
        <w:numPr>
          <w:ilvl w:val="0"/>
          <w:numId w:val="1"/>
        </w:numPr>
        <w:ind w:left="780"/>
        <w:jc w:val="both"/>
        <w:rPr>
          <w:rFonts w:ascii="Times New Roman" w:hAnsi="Times New Roman"/>
          <w:sz w:val="24"/>
          <w:szCs w:val="24"/>
        </w:rPr>
      </w:pPr>
      <w:r w:rsidRPr="009C5D64">
        <w:rPr>
          <w:rFonts w:ascii="Times New Roman" w:hAnsi="Times New Roman"/>
          <w:sz w:val="24"/>
          <w:szCs w:val="24"/>
        </w:rPr>
        <w:t>management</w:t>
      </w:r>
      <w:r>
        <w:rPr>
          <w:rFonts w:ascii="Times New Roman" w:hAnsi="Times New Roman"/>
          <w:sz w:val="24"/>
          <w:szCs w:val="24"/>
        </w:rPr>
        <w:t xml:space="preserve"> or </w:t>
      </w:r>
      <w:r w:rsidRPr="009C5D64">
        <w:rPr>
          <w:rFonts w:ascii="Times New Roman" w:hAnsi="Times New Roman"/>
          <w:sz w:val="24"/>
          <w:szCs w:val="24"/>
        </w:rPr>
        <w:t>service contracts;</w:t>
      </w:r>
    </w:p>
    <w:p w14:paraId="744E68A7" w14:textId="77777777" w:rsidR="00B80A01" w:rsidRDefault="00B80A01" w:rsidP="00B80A01">
      <w:pPr>
        <w:numPr>
          <w:ilvl w:val="0"/>
          <w:numId w:val="1"/>
        </w:numPr>
        <w:ind w:left="780"/>
        <w:jc w:val="both"/>
        <w:rPr>
          <w:rFonts w:ascii="Times New Roman" w:hAnsi="Times New Roman"/>
          <w:sz w:val="24"/>
          <w:szCs w:val="24"/>
        </w:rPr>
      </w:pPr>
      <w:r w:rsidRPr="009C5D64">
        <w:rPr>
          <w:rFonts w:ascii="Times New Roman" w:hAnsi="Times New Roman"/>
          <w:sz w:val="24"/>
          <w:szCs w:val="24"/>
        </w:rPr>
        <w:t xml:space="preserve">research agreements; </w:t>
      </w:r>
    </w:p>
    <w:p w14:paraId="7F11BD69" w14:textId="77777777" w:rsidR="00B80A01" w:rsidRPr="009C5D64" w:rsidRDefault="00B80A01" w:rsidP="00B80A01">
      <w:pPr>
        <w:numPr>
          <w:ilvl w:val="0"/>
          <w:numId w:val="1"/>
        </w:numPr>
        <w:ind w:left="780"/>
        <w:jc w:val="both"/>
        <w:rPr>
          <w:rFonts w:ascii="Times New Roman" w:hAnsi="Times New Roman"/>
          <w:sz w:val="24"/>
          <w:szCs w:val="24"/>
        </w:rPr>
      </w:pPr>
      <w:r>
        <w:rPr>
          <w:rFonts w:ascii="Times New Roman" w:hAnsi="Times New Roman"/>
          <w:sz w:val="24"/>
          <w:szCs w:val="24"/>
        </w:rPr>
        <w:t xml:space="preserve">legal entitlements with respect to the financial property (e.g., naming rights); </w:t>
      </w:r>
      <w:r w:rsidRPr="009C5D64">
        <w:rPr>
          <w:rFonts w:ascii="Times New Roman" w:hAnsi="Times New Roman"/>
          <w:sz w:val="24"/>
          <w:szCs w:val="24"/>
        </w:rPr>
        <w:t xml:space="preserve">and </w:t>
      </w:r>
    </w:p>
    <w:p w14:paraId="669C50F7" w14:textId="77777777" w:rsidR="00B80A01" w:rsidRPr="009C5D64" w:rsidRDefault="00B80A01" w:rsidP="00B80A01">
      <w:pPr>
        <w:numPr>
          <w:ilvl w:val="0"/>
          <w:numId w:val="1"/>
        </w:numPr>
        <w:ind w:left="780"/>
        <w:jc w:val="both"/>
        <w:rPr>
          <w:rFonts w:ascii="Times New Roman" w:hAnsi="Times New Roman"/>
          <w:sz w:val="24"/>
          <w:szCs w:val="24"/>
        </w:rPr>
      </w:pPr>
      <w:r w:rsidRPr="009C5D64">
        <w:rPr>
          <w:rFonts w:ascii="Times New Roman" w:hAnsi="Times New Roman"/>
          <w:sz w:val="24"/>
          <w:szCs w:val="24"/>
        </w:rPr>
        <w:t>other actual or beneficial use on terms different from terms available to the general public.</w:t>
      </w:r>
    </w:p>
    <w:p w14:paraId="15DAFC42" w14:textId="77777777" w:rsidR="00B80A01" w:rsidRPr="009C5D64" w:rsidRDefault="00B80A01" w:rsidP="00B80A01">
      <w:pPr>
        <w:ind w:left="60"/>
        <w:jc w:val="both"/>
        <w:rPr>
          <w:rFonts w:ascii="Times New Roman" w:hAnsi="Times New Roman"/>
          <w:sz w:val="24"/>
          <w:szCs w:val="24"/>
        </w:rPr>
      </w:pPr>
    </w:p>
    <w:p w14:paraId="0D0C325E" w14:textId="77777777" w:rsidR="00B80A01" w:rsidRPr="009C5D64" w:rsidRDefault="00B80A01" w:rsidP="00B80A01">
      <w:pPr>
        <w:ind w:left="60"/>
        <w:jc w:val="both"/>
        <w:rPr>
          <w:rFonts w:ascii="Times New Roman" w:hAnsi="Times New Roman"/>
          <w:sz w:val="24"/>
          <w:szCs w:val="24"/>
        </w:rPr>
      </w:pPr>
      <w:r w:rsidRPr="009C5D64">
        <w:rPr>
          <w:rFonts w:ascii="Times New Roman" w:hAnsi="Times New Roman"/>
          <w:sz w:val="24"/>
          <w:szCs w:val="24"/>
        </w:rPr>
        <w:t>Exceptions that are not deemed to be private business use include:</w:t>
      </w:r>
    </w:p>
    <w:p w14:paraId="27F4F114" w14:textId="77777777" w:rsidR="00B80A01" w:rsidRPr="009C5D64" w:rsidRDefault="00B80A01" w:rsidP="00B80A01">
      <w:pPr>
        <w:ind w:left="60"/>
        <w:jc w:val="both"/>
        <w:rPr>
          <w:rFonts w:ascii="Times New Roman" w:hAnsi="Times New Roman"/>
          <w:sz w:val="24"/>
          <w:szCs w:val="24"/>
        </w:rPr>
      </w:pPr>
    </w:p>
    <w:p w14:paraId="7AD15731" w14:textId="77777777" w:rsidR="00B80A01" w:rsidRPr="009C5D64" w:rsidRDefault="00B80A01" w:rsidP="00B80A01">
      <w:pPr>
        <w:numPr>
          <w:ilvl w:val="0"/>
          <w:numId w:val="1"/>
        </w:numPr>
        <w:ind w:left="780"/>
        <w:jc w:val="both"/>
        <w:rPr>
          <w:rFonts w:ascii="Times New Roman" w:hAnsi="Times New Roman"/>
          <w:sz w:val="24"/>
          <w:szCs w:val="24"/>
        </w:rPr>
      </w:pPr>
      <w:r w:rsidRPr="009C5D64">
        <w:rPr>
          <w:rFonts w:ascii="Times New Roman" w:hAnsi="Times New Roman"/>
          <w:sz w:val="24"/>
          <w:szCs w:val="24"/>
        </w:rPr>
        <w:t>use by a member of the general public;</w:t>
      </w:r>
    </w:p>
    <w:p w14:paraId="4C0AE537" w14:textId="77777777" w:rsidR="00B80A01" w:rsidRPr="009C5D64" w:rsidRDefault="00B80A01" w:rsidP="00B80A01">
      <w:pPr>
        <w:numPr>
          <w:ilvl w:val="0"/>
          <w:numId w:val="1"/>
        </w:numPr>
        <w:ind w:left="780"/>
        <w:jc w:val="both"/>
        <w:rPr>
          <w:rFonts w:ascii="Times New Roman" w:hAnsi="Times New Roman"/>
          <w:sz w:val="24"/>
          <w:szCs w:val="24"/>
        </w:rPr>
      </w:pPr>
      <w:r w:rsidRPr="009C5D64">
        <w:rPr>
          <w:rFonts w:ascii="Times New Roman" w:hAnsi="Times New Roman"/>
          <w:sz w:val="24"/>
          <w:szCs w:val="24"/>
        </w:rPr>
        <w:t>temporary use by a developer; and</w:t>
      </w:r>
    </w:p>
    <w:p w14:paraId="590856E8" w14:textId="77777777" w:rsidR="00B80A01" w:rsidRPr="009C5D64" w:rsidRDefault="00B80A01" w:rsidP="00B80A01">
      <w:pPr>
        <w:numPr>
          <w:ilvl w:val="0"/>
          <w:numId w:val="1"/>
        </w:numPr>
        <w:ind w:left="780"/>
        <w:jc w:val="both"/>
        <w:rPr>
          <w:rFonts w:ascii="Times New Roman" w:hAnsi="Times New Roman"/>
          <w:sz w:val="24"/>
          <w:szCs w:val="24"/>
        </w:rPr>
      </w:pPr>
      <w:r w:rsidRPr="009C5D64">
        <w:rPr>
          <w:rFonts w:ascii="Times New Roman" w:hAnsi="Times New Roman"/>
          <w:sz w:val="24"/>
          <w:szCs w:val="24"/>
        </w:rPr>
        <w:t>incidental use (e.</w:t>
      </w:r>
      <w:r>
        <w:rPr>
          <w:rFonts w:ascii="Times New Roman" w:hAnsi="Times New Roman"/>
          <w:sz w:val="24"/>
          <w:szCs w:val="24"/>
        </w:rPr>
        <w:t>g.</w:t>
      </w:r>
      <w:r w:rsidRPr="009C5D64">
        <w:rPr>
          <w:rFonts w:ascii="Times New Roman" w:hAnsi="Times New Roman"/>
          <w:sz w:val="24"/>
          <w:szCs w:val="24"/>
        </w:rPr>
        <w:t>, janitorial service, pay telephones, vending machines, advertising displays).</w:t>
      </w:r>
    </w:p>
    <w:p w14:paraId="2FFAD9A6" w14:textId="77777777" w:rsidR="00B80A01" w:rsidRPr="009C5D64" w:rsidRDefault="00B80A01" w:rsidP="00B80A01">
      <w:pPr>
        <w:ind w:left="60"/>
        <w:jc w:val="both"/>
        <w:rPr>
          <w:rFonts w:ascii="Times New Roman" w:hAnsi="Times New Roman"/>
          <w:b/>
          <w:sz w:val="24"/>
          <w:szCs w:val="24"/>
          <w:u w:val="single"/>
        </w:rPr>
      </w:pPr>
    </w:p>
    <w:p w14:paraId="457C8734" w14:textId="77777777" w:rsidR="00B80A01" w:rsidRPr="009C5D64" w:rsidRDefault="00B80A01" w:rsidP="00B80A01">
      <w:pPr>
        <w:ind w:left="60"/>
        <w:jc w:val="both"/>
        <w:rPr>
          <w:rFonts w:ascii="Times New Roman" w:hAnsi="Times New Roman"/>
          <w:b/>
          <w:sz w:val="24"/>
          <w:szCs w:val="24"/>
          <w:u w:val="single"/>
        </w:rPr>
      </w:pPr>
      <w:r w:rsidRPr="009C5D64">
        <w:rPr>
          <w:rFonts w:ascii="Times New Roman" w:hAnsi="Times New Roman"/>
          <w:b/>
          <w:sz w:val="24"/>
          <w:szCs w:val="24"/>
          <w:u w:val="single"/>
        </w:rPr>
        <w:t xml:space="preserve">Management </w:t>
      </w:r>
      <w:r>
        <w:rPr>
          <w:rFonts w:ascii="Times New Roman" w:hAnsi="Times New Roman"/>
          <w:b/>
          <w:sz w:val="24"/>
          <w:szCs w:val="24"/>
          <w:u w:val="single"/>
        </w:rPr>
        <w:t>and</w:t>
      </w:r>
      <w:r w:rsidRPr="009C5D64">
        <w:rPr>
          <w:rFonts w:ascii="Times New Roman" w:hAnsi="Times New Roman"/>
          <w:b/>
          <w:sz w:val="24"/>
          <w:szCs w:val="24"/>
          <w:u w:val="single"/>
        </w:rPr>
        <w:t xml:space="preserve"> Service Contracts</w:t>
      </w:r>
    </w:p>
    <w:p w14:paraId="555B9DD2" w14:textId="77777777" w:rsidR="00B80A01" w:rsidRPr="009C5D64" w:rsidRDefault="00B80A01" w:rsidP="00B80A01">
      <w:pPr>
        <w:ind w:left="60"/>
        <w:jc w:val="both"/>
        <w:rPr>
          <w:rFonts w:ascii="Times New Roman" w:hAnsi="Times New Roman"/>
          <w:sz w:val="24"/>
          <w:szCs w:val="24"/>
        </w:rPr>
      </w:pPr>
    </w:p>
    <w:p w14:paraId="36C26984" w14:textId="77777777" w:rsidR="00A1680D" w:rsidRPr="00E75270" w:rsidRDefault="00A1680D" w:rsidP="00A1680D">
      <w:pPr>
        <w:pStyle w:val="BodyText"/>
        <w:jc w:val="left"/>
        <w:rPr>
          <w:b w:val="0"/>
          <w:sz w:val="24"/>
          <w:szCs w:val="24"/>
        </w:rPr>
      </w:pPr>
      <w:r w:rsidRPr="00445EAA">
        <w:rPr>
          <w:b w:val="0"/>
          <w:sz w:val="24"/>
          <w:szCs w:val="24"/>
        </w:rPr>
        <w:t>As described above, management and service contracts may create private business use.  However, IRS Guidance provides a “safe harbor” that if met by a management or service contract, will prevent the contract from giving rise to private business use.  Prior IRS guidance was provided under Rev. Proc. 97-13 as supplemented.  Generally, it required that such contracts provide for reasonable compensation with no portion of the compensation based on a share of net profits from the operation of the facility, and required that the manager or service provider not be related to the state or local governmental entity.  Prior guidance set forth certain acceptable fee arrangements.</w:t>
      </w:r>
    </w:p>
    <w:p w14:paraId="5B56B9D4" w14:textId="77777777" w:rsidR="00A1680D" w:rsidRPr="00445EAA" w:rsidRDefault="00A1680D" w:rsidP="00A1680D">
      <w:pPr>
        <w:pStyle w:val="BodyText"/>
        <w:jc w:val="left"/>
        <w:rPr>
          <w:b w:val="0"/>
          <w:sz w:val="24"/>
          <w:szCs w:val="24"/>
        </w:rPr>
      </w:pPr>
    </w:p>
    <w:p w14:paraId="2923E1CB" w14:textId="77777777" w:rsidR="00A1680D" w:rsidRDefault="00A1680D" w:rsidP="00A1680D">
      <w:pPr>
        <w:pStyle w:val="BodyText"/>
        <w:jc w:val="left"/>
        <w:rPr>
          <w:b w:val="0"/>
          <w:sz w:val="24"/>
          <w:szCs w:val="24"/>
        </w:rPr>
      </w:pPr>
      <w:r w:rsidRPr="00445EAA">
        <w:rPr>
          <w:b w:val="0"/>
          <w:sz w:val="24"/>
          <w:szCs w:val="24"/>
        </w:rPr>
        <w:t>Rev. Proc. 2017-13 replaced the safe harbor provisions of Rev. Proc. 97-13, as supplemented, with new requirements that, if satisfied, are intended to give certainty that use under a compliant management or service contract will not lead to private business use.  The new provisions apply to contracts entered into on or after January 17, 2017.  The new rules may by election be applied to contracts entered into before January 17, 2017. The new rule contains a transitional provision which permits continued use of the old rules for contracts entered into before August 18, 2017 that are not materially modified or extended after August 18, 2017. The general requirements of Rev. Proc. 2017-13 are these:</w:t>
      </w:r>
    </w:p>
    <w:p w14:paraId="6099F22D" w14:textId="77777777" w:rsidR="00A1680D" w:rsidRPr="00445EAA" w:rsidRDefault="00A1680D" w:rsidP="00A1680D">
      <w:pPr>
        <w:pStyle w:val="BodyText"/>
        <w:jc w:val="left"/>
        <w:rPr>
          <w:b w:val="0"/>
          <w:sz w:val="24"/>
          <w:szCs w:val="24"/>
        </w:rPr>
      </w:pPr>
    </w:p>
    <w:p w14:paraId="0CEC827D" w14:textId="77777777" w:rsidR="00A1680D" w:rsidRPr="00445EAA" w:rsidRDefault="00A1680D" w:rsidP="00A1680D">
      <w:pPr>
        <w:pStyle w:val="BodyText"/>
        <w:widowControl/>
        <w:numPr>
          <w:ilvl w:val="0"/>
          <w:numId w:val="32"/>
        </w:numPr>
        <w:tabs>
          <w:tab w:val="clear" w:pos="4680"/>
        </w:tabs>
        <w:suppressAutoHyphens w:val="0"/>
        <w:spacing w:after="240"/>
        <w:jc w:val="left"/>
        <w:rPr>
          <w:b w:val="0"/>
          <w:sz w:val="24"/>
          <w:szCs w:val="24"/>
        </w:rPr>
      </w:pPr>
      <w:r w:rsidRPr="00445EAA">
        <w:rPr>
          <w:b w:val="0"/>
          <w:sz w:val="24"/>
          <w:szCs w:val="24"/>
        </w:rPr>
        <w:t xml:space="preserve">First, the consideration to be paid by the “exempt person” (a governmental entity or a 501(c)(3) organization, i.e. the educational institution) under the contract must be “reasonable” for the services performed.  </w:t>
      </w:r>
    </w:p>
    <w:p w14:paraId="6856BC97" w14:textId="77777777" w:rsidR="00A1680D" w:rsidRPr="00445EAA" w:rsidRDefault="00A1680D" w:rsidP="00A1680D">
      <w:pPr>
        <w:pStyle w:val="BodyText"/>
        <w:widowControl/>
        <w:numPr>
          <w:ilvl w:val="0"/>
          <w:numId w:val="32"/>
        </w:numPr>
        <w:tabs>
          <w:tab w:val="clear" w:pos="4680"/>
        </w:tabs>
        <w:suppressAutoHyphens w:val="0"/>
        <w:spacing w:after="240"/>
        <w:jc w:val="left"/>
        <w:rPr>
          <w:b w:val="0"/>
          <w:sz w:val="24"/>
          <w:szCs w:val="24"/>
        </w:rPr>
      </w:pPr>
      <w:r w:rsidRPr="00445EAA">
        <w:rPr>
          <w:b w:val="0"/>
          <w:sz w:val="24"/>
          <w:szCs w:val="24"/>
        </w:rPr>
        <w:t xml:space="preserve">Second, the consideration may not be based on a share of net profits derived from the operation of the managed property and the contract must not burden the service provider with any share of net losses from such operation.  </w:t>
      </w:r>
    </w:p>
    <w:p w14:paraId="628DDC1F" w14:textId="77777777" w:rsidR="00A1680D" w:rsidRPr="00445EAA" w:rsidRDefault="00A1680D" w:rsidP="00A1680D">
      <w:pPr>
        <w:pStyle w:val="BodyText"/>
        <w:widowControl/>
        <w:numPr>
          <w:ilvl w:val="0"/>
          <w:numId w:val="32"/>
        </w:numPr>
        <w:tabs>
          <w:tab w:val="clear" w:pos="4680"/>
        </w:tabs>
        <w:suppressAutoHyphens w:val="0"/>
        <w:spacing w:after="240"/>
        <w:jc w:val="left"/>
        <w:rPr>
          <w:b w:val="0"/>
          <w:sz w:val="24"/>
          <w:szCs w:val="24"/>
        </w:rPr>
      </w:pPr>
      <w:r w:rsidRPr="00445EAA">
        <w:rPr>
          <w:b w:val="0"/>
          <w:sz w:val="24"/>
          <w:szCs w:val="24"/>
        </w:rPr>
        <w:lastRenderedPageBreak/>
        <w:t>Third, the term of the contract must be limited.  The maximum term, including renewal options, may not exceed 30 years or 80 percent of the useful life of the managed property, whichever is less.</w:t>
      </w:r>
    </w:p>
    <w:p w14:paraId="77428758" w14:textId="77777777" w:rsidR="00A1680D" w:rsidRPr="00445EAA" w:rsidRDefault="00A1680D" w:rsidP="00A1680D">
      <w:pPr>
        <w:pStyle w:val="BodyText"/>
        <w:widowControl/>
        <w:numPr>
          <w:ilvl w:val="0"/>
          <w:numId w:val="32"/>
        </w:numPr>
        <w:tabs>
          <w:tab w:val="clear" w:pos="4680"/>
        </w:tabs>
        <w:suppressAutoHyphens w:val="0"/>
        <w:spacing w:after="240"/>
        <w:jc w:val="left"/>
        <w:rPr>
          <w:b w:val="0"/>
          <w:sz w:val="24"/>
          <w:szCs w:val="24"/>
        </w:rPr>
      </w:pPr>
      <w:r w:rsidRPr="00445EAA">
        <w:rPr>
          <w:b w:val="0"/>
          <w:sz w:val="24"/>
          <w:szCs w:val="24"/>
        </w:rPr>
        <w:t xml:space="preserve">Fourth, the exempt person must retain sufficient control over the use of the managed property.  </w:t>
      </w:r>
    </w:p>
    <w:p w14:paraId="4E4F455C" w14:textId="77777777" w:rsidR="00A1680D" w:rsidRPr="00445EAA" w:rsidRDefault="00A1680D" w:rsidP="00A1680D">
      <w:pPr>
        <w:pStyle w:val="BodyText"/>
        <w:widowControl/>
        <w:numPr>
          <w:ilvl w:val="0"/>
          <w:numId w:val="32"/>
        </w:numPr>
        <w:tabs>
          <w:tab w:val="clear" w:pos="4680"/>
        </w:tabs>
        <w:suppressAutoHyphens w:val="0"/>
        <w:spacing w:after="240"/>
        <w:jc w:val="left"/>
        <w:rPr>
          <w:b w:val="0"/>
          <w:sz w:val="24"/>
          <w:szCs w:val="24"/>
        </w:rPr>
      </w:pPr>
      <w:r w:rsidRPr="00445EAA">
        <w:rPr>
          <w:b w:val="0"/>
          <w:sz w:val="24"/>
          <w:szCs w:val="24"/>
        </w:rPr>
        <w:t xml:space="preserve">Fifth, the exempt person must bear the risk of loss upon damage or destruction of the managed property.  </w:t>
      </w:r>
    </w:p>
    <w:p w14:paraId="5224C724" w14:textId="77777777" w:rsidR="00A1680D" w:rsidRPr="00445EAA" w:rsidRDefault="00A1680D" w:rsidP="00A1680D">
      <w:pPr>
        <w:pStyle w:val="BodyText"/>
        <w:widowControl/>
        <w:numPr>
          <w:ilvl w:val="0"/>
          <w:numId w:val="32"/>
        </w:numPr>
        <w:tabs>
          <w:tab w:val="clear" w:pos="4680"/>
        </w:tabs>
        <w:suppressAutoHyphens w:val="0"/>
        <w:spacing w:after="240"/>
        <w:jc w:val="left"/>
        <w:rPr>
          <w:b w:val="0"/>
          <w:sz w:val="24"/>
          <w:szCs w:val="24"/>
        </w:rPr>
      </w:pPr>
      <w:r w:rsidRPr="00445EAA">
        <w:rPr>
          <w:b w:val="0"/>
          <w:sz w:val="24"/>
          <w:szCs w:val="24"/>
        </w:rPr>
        <w:t xml:space="preserve">Sixth, the service provider must agree that it will not take tax positions that are inconsistent with being a service provider.  </w:t>
      </w:r>
    </w:p>
    <w:p w14:paraId="67F89F6B" w14:textId="77777777" w:rsidR="00A1680D" w:rsidRPr="009C5D64" w:rsidRDefault="00A1680D" w:rsidP="00A1680D">
      <w:pPr>
        <w:numPr>
          <w:ilvl w:val="0"/>
          <w:numId w:val="32"/>
        </w:numPr>
        <w:jc w:val="both"/>
        <w:rPr>
          <w:rFonts w:ascii="Times New Roman" w:hAnsi="Times New Roman"/>
          <w:sz w:val="24"/>
          <w:szCs w:val="24"/>
        </w:rPr>
      </w:pPr>
      <w:r w:rsidRPr="00445EAA">
        <w:rPr>
          <w:rFonts w:ascii="Times New Roman" w:hAnsi="Times New Roman"/>
          <w:sz w:val="24"/>
          <w:szCs w:val="24"/>
        </w:rPr>
        <w:t>Finally, the service provider cannot control the exempt person.</w:t>
      </w:r>
      <w:r w:rsidRPr="009C5D64">
        <w:rPr>
          <w:rFonts w:ascii="Times New Roman" w:hAnsi="Times New Roman"/>
          <w:sz w:val="24"/>
          <w:szCs w:val="24"/>
        </w:rPr>
        <w:t xml:space="preserve"> </w:t>
      </w:r>
    </w:p>
    <w:p w14:paraId="4808C8ED" w14:textId="77777777" w:rsidR="00B80A01" w:rsidRPr="009C5D64" w:rsidRDefault="00B80A01" w:rsidP="00B80A01">
      <w:pPr>
        <w:jc w:val="both"/>
        <w:rPr>
          <w:rFonts w:ascii="Times New Roman" w:hAnsi="Times New Roman"/>
          <w:sz w:val="24"/>
          <w:szCs w:val="24"/>
        </w:rPr>
      </w:pPr>
    </w:p>
    <w:p w14:paraId="14110C02" w14:textId="77777777" w:rsidR="00B80A01" w:rsidRPr="009C5D64" w:rsidRDefault="00B80A01" w:rsidP="00B80A01">
      <w:pPr>
        <w:autoSpaceDE w:val="0"/>
        <w:autoSpaceDN w:val="0"/>
        <w:adjustRightInd w:val="0"/>
        <w:jc w:val="both"/>
        <w:rPr>
          <w:rFonts w:ascii="Times New Roman" w:hAnsi="Times New Roman"/>
          <w:b/>
          <w:sz w:val="24"/>
          <w:szCs w:val="24"/>
          <w:u w:val="single"/>
        </w:rPr>
      </w:pPr>
      <w:r w:rsidRPr="009C5D64">
        <w:rPr>
          <w:rFonts w:ascii="Times New Roman" w:hAnsi="Times New Roman"/>
          <w:b/>
          <w:sz w:val="24"/>
          <w:szCs w:val="24"/>
          <w:u w:val="single"/>
        </w:rPr>
        <w:t>Research Agreements</w:t>
      </w:r>
    </w:p>
    <w:p w14:paraId="6D066F62" w14:textId="77777777" w:rsidR="00B80A01" w:rsidRPr="009C5D64" w:rsidRDefault="00B80A01" w:rsidP="00B80A01">
      <w:pPr>
        <w:autoSpaceDE w:val="0"/>
        <w:autoSpaceDN w:val="0"/>
        <w:adjustRightInd w:val="0"/>
        <w:jc w:val="both"/>
        <w:rPr>
          <w:rFonts w:ascii="Times New Roman" w:hAnsi="Times New Roman"/>
          <w:sz w:val="24"/>
          <w:szCs w:val="24"/>
        </w:rPr>
      </w:pPr>
    </w:p>
    <w:p w14:paraId="2AEBE775" w14:textId="77777777" w:rsidR="00B80A01" w:rsidRPr="009C5D64" w:rsidRDefault="00B80A01" w:rsidP="00B80A01">
      <w:pPr>
        <w:autoSpaceDE w:val="0"/>
        <w:autoSpaceDN w:val="0"/>
        <w:adjustRightInd w:val="0"/>
        <w:jc w:val="both"/>
        <w:rPr>
          <w:rFonts w:ascii="Times New Roman" w:hAnsi="Times New Roman"/>
          <w:sz w:val="24"/>
          <w:szCs w:val="24"/>
        </w:rPr>
      </w:pPr>
      <w:r w:rsidRPr="009C5D64">
        <w:rPr>
          <w:rFonts w:ascii="Times New Roman" w:hAnsi="Times New Roman"/>
          <w:sz w:val="24"/>
          <w:szCs w:val="24"/>
        </w:rPr>
        <w:t>An agreement by a private party (including the federal government) to sponsor research with respect to financed property can result in private business use if, for federal income tax purposes, the sponsor is treated as the lessee or owner, on a basis not available to others, of financed property or of the results of the research.</w:t>
      </w:r>
    </w:p>
    <w:p w14:paraId="371B39DD" w14:textId="77777777" w:rsidR="00B80A01" w:rsidRPr="009C5D64" w:rsidRDefault="00B80A01" w:rsidP="00B80A01">
      <w:pPr>
        <w:autoSpaceDE w:val="0"/>
        <w:autoSpaceDN w:val="0"/>
        <w:adjustRightInd w:val="0"/>
        <w:jc w:val="both"/>
        <w:rPr>
          <w:rFonts w:ascii="Times New Roman" w:hAnsi="Times New Roman"/>
          <w:sz w:val="24"/>
          <w:szCs w:val="24"/>
        </w:rPr>
      </w:pPr>
    </w:p>
    <w:p w14:paraId="2A879C44" w14:textId="77777777" w:rsidR="00B80A01" w:rsidRPr="009C5D64" w:rsidRDefault="00B80A01" w:rsidP="00B80A01">
      <w:pPr>
        <w:autoSpaceDE w:val="0"/>
        <w:autoSpaceDN w:val="0"/>
        <w:adjustRightInd w:val="0"/>
        <w:jc w:val="both"/>
        <w:rPr>
          <w:rFonts w:ascii="Times New Roman" w:hAnsi="Times New Roman"/>
          <w:sz w:val="24"/>
          <w:szCs w:val="24"/>
        </w:rPr>
      </w:pPr>
      <w:r>
        <w:rPr>
          <w:rFonts w:ascii="Times New Roman" w:hAnsi="Times New Roman"/>
          <w:sz w:val="24"/>
          <w:szCs w:val="24"/>
        </w:rPr>
        <w:t xml:space="preserve">IRS Revenue Procedure 2007-47 </w:t>
      </w:r>
      <w:r w:rsidRPr="009C5D64">
        <w:rPr>
          <w:rFonts w:ascii="Times New Roman" w:hAnsi="Times New Roman"/>
          <w:sz w:val="24"/>
          <w:szCs w:val="24"/>
        </w:rPr>
        <w:t xml:space="preserve">provides three safe harbors which, if satisfied with respect to a research agreement, will ensure that use of property pursuant to such agreement </w:t>
      </w:r>
      <w:r w:rsidRPr="009C5D64">
        <w:rPr>
          <w:rFonts w:ascii="Times New Roman" w:hAnsi="Times New Roman"/>
          <w:sz w:val="24"/>
          <w:szCs w:val="24"/>
          <w:u w:val="single"/>
        </w:rPr>
        <w:t>will not</w:t>
      </w:r>
      <w:r w:rsidRPr="009C5D64">
        <w:rPr>
          <w:rFonts w:ascii="Times New Roman" w:hAnsi="Times New Roman"/>
          <w:sz w:val="24"/>
          <w:szCs w:val="24"/>
        </w:rPr>
        <w:t xml:space="preserve"> result in private business use.  </w:t>
      </w:r>
      <w:r>
        <w:rPr>
          <w:rFonts w:ascii="Times New Roman" w:hAnsi="Times New Roman"/>
          <w:sz w:val="24"/>
          <w:szCs w:val="24"/>
        </w:rPr>
        <w:t>The safe harbors, and the context in which they apply, are as follows</w:t>
      </w:r>
      <w:r w:rsidRPr="009C5D64">
        <w:rPr>
          <w:rFonts w:ascii="Times New Roman" w:hAnsi="Times New Roman"/>
          <w:sz w:val="24"/>
          <w:szCs w:val="24"/>
        </w:rPr>
        <w:t>:</w:t>
      </w:r>
    </w:p>
    <w:p w14:paraId="2F82B366" w14:textId="77777777" w:rsidR="00B80A01" w:rsidRPr="009C5D64" w:rsidRDefault="00B80A01" w:rsidP="00B80A01">
      <w:pPr>
        <w:autoSpaceDE w:val="0"/>
        <w:autoSpaceDN w:val="0"/>
        <w:adjustRightInd w:val="0"/>
        <w:jc w:val="both"/>
        <w:rPr>
          <w:rFonts w:ascii="Times New Roman" w:hAnsi="Times New Roman"/>
          <w:sz w:val="24"/>
          <w:szCs w:val="24"/>
        </w:rPr>
      </w:pPr>
    </w:p>
    <w:p w14:paraId="4429099A" w14:textId="77777777" w:rsidR="00B80A01" w:rsidRPr="009C5D64" w:rsidRDefault="00B80A01" w:rsidP="00B80A01">
      <w:pPr>
        <w:numPr>
          <w:ilvl w:val="0"/>
          <w:numId w:val="25"/>
        </w:numPr>
        <w:autoSpaceDE w:val="0"/>
        <w:autoSpaceDN w:val="0"/>
        <w:adjustRightInd w:val="0"/>
        <w:jc w:val="both"/>
        <w:rPr>
          <w:rFonts w:ascii="Times New Roman" w:hAnsi="Times New Roman"/>
          <w:sz w:val="24"/>
          <w:szCs w:val="24"/>
        </w:rPr>
      </w:pPr>
      <w:r w:rsidRPr="009C5D64">
        <w:rPr>
          <w:rFonts w:ascii="Times New Roman" w:hAnsi="Times New Roman"/>
          <w:iCs/>
          <w:sz w:val="24"/>
          <w:szCs w:val="24"/>
          <w:u w:val="single"/>
        </w:rPr>
        <w:t>Corporate-sponsored research</w:t>
      </w:r>
      <w:r w:rsidRPr="009C5D64">
        <w:rPr>
          <w:rFonts w:ascii="Times New Roman" w:hAnsi="Times New Roman"/>
          <w:sz w:val="24"/>
          <w:szCs w:val="24"/>
        </w:rPr>
        <w:t>: a research agreement relating to property used for basic research</w:t>
      </w:r>
      <w:r w:rsidRPr="009C5D64">
        <w:rPr>
          <w:rStyle w:val="FootnoteReference"/>
          <w:rFonts w:ascii="Times New Roman" w:hAnsi="Times New Roman"/>
          <w:sz w:val="24"/>
          <w:szCs w:val="24"/>
        </w:rPr>
        <w:footnoteReference w:id="2"/>
      </w:r>
      <w:r w:rsidRPr="009C5D64">
        <w:rPr>
          <w:rFonts w:ascii="Times New Roman" w:hAnsi="Times New Roman"/>
          <w:sz w:val="24"/>
          <w:szCs w:val="24"/>
        </w:rPr>
        <w:t xml:space="preserve"> supported or sponsored by a party (a “sponsor”) other than the </w:t>
      </w:r>
      <w:r>
        <w:rPr>
          <w:rFonts w:ascii="Times New Roman" w:hAnsi="Times New Roman"/>
          <w:sz w:val="24"/>
          <w:szCs w:val="24"/>
        </w:rPr>
        <w:t>“qualified user” (in this case, the Institution)</w:t>
      </w:r>
      <w:r w:rsidRPr="009C5D64">
        <w:rPr>
          <w:rFonts w:ascii="Times New Roman" w:hAnsi="Times New Roman"/>
          <w:sz w:val="24"/>
          <w:szCs w:val="24"/>
        </w:rPr>
        <w:t xml:space="preserve"> so long as</w:t>
      </w:r>
    </w:p>
    <w:p w14:paraId="75621F9A" w14:textId="77777777" w:rsidR="00B80A01" w:rsidRPr="009C5D64" w:rsidRDefault="00B80A01" w:rsidP="00B80A01">
      <w:pPr>
        <w:numPr>
          <w:ilvl w:val="1"/>
          <w:numId w:val="25"/>
        </w:numPr>
        <w:autoSpaceDE w:val="0"/>
        <w:autoSpaceDN w:val="0"/>
        <w:adjustRightInd w:val="0"/>
        <w:jc w:val="both"/>
        <w:rPr>
          <w:rFonts w:ascii="Times New Roman" w:hAnsi="Times New Roman"/>
          <w:sz w:val="24"/>
          <w:szCs w:val="24"/>
        </w:rPr>
      </w:pPr>
      <w:r w:rsidRPr="009C5D64">
        <w:rPr>
          <w:rFonts w:ascii="Times New Roman" w:hAnsi="Times New Roman"/>
          <w:sz w:val="24"/>
          <w:szCs w:val="24"/>
        </w:rPr>
        <w:t xml:space="preserve">any license or other use of resulting technology by the sponsor is permitted only on the same terms as the qualified user would permit that use by any unrelated, non-sponsoring party (that is, the sponsor must pay a competitive price for its use), and </w:t>
      </w:r>
    </w:p>
    <w:p w14:paraId="50633BCC" w14:textId="77777777" w:rsidR="00B80A01" w:rsidRPr="009C5D64" w:rsidRDefault="00B80A01" w:rsidP="00B80A01">
      <w:pPr>
        <w:numPr>
          <w:ilvl w:val="1"/>
          <w:numId w:val="25"/>
        </w:numPr>
        <w:autoSpaceDE w:val="0"/>
        <w:autoSpaceDN w:val="0"/>
        <w:adjustRightInd w:val="0"/>
        <w:jc w:val="both"/>
        <w:rPr>
          <w:rFonts w:ascii="Times New Roman" w:hAnsi="Times New Roman"/>
          <w:sz w:val="24"/>
          <w:szCs w:val="24"/>
        </w:rPr>
      </w:pPr>
      <w:r w:rsidRPr="009C5D64">
        <w:rPr>
          <w:rFonts w:ascii="Times New Roman" w:hAnsi="Times New Roman"/>
          <w:sz w:val="24"/>
          <w:szCs w:val="24"/>
        </w:rPr>
        <w:t>the price paid for that use must be determined at the time the license or other resulting technology is available for use.</w:t>
      </w:r>
      <w:r w:rsidRPr="009C5D64">
        <w:rPr>
          <w:rStyle w:val="FootnoteReference"/>
          <w:rFonts w:ascii="Times New Roman" w:hAnsi="Times New Roman"/>
          <w:sz w:val="24"/>
          <w:szCs w:val="24"/>
        </w:rPr>
        <w:footnoteReference w:id="3"/>
      </w:r>
      <w:r w:rsidRPr="009C5D64">
        <w:rPr>
          <w:rFonts w:ascii="Times New Roman" w:hAnsi="Times New Roman"/>
          <w:sz w:val="24"/>
          <w:szCs w:val="24"/>
        </w:rPr>
        <w:t xml:space="preserve">  </w:t>
      </w:r>
    </w:p>
    <w:p w14:paraId="09F9EDD5" w14:textId="77777777" w:rsidR="00B80A01" w:rsidRPr="009C5D64" w:rsidRDefault="00B80A01" w:rsidP="00B80A01">
      <w:pPr>
        <w:autoSpaceDE w:val="0"/>
        <w:autoSpaceDN w:val="0"/>
        <w:adjustRightInd w:val="0"/>
        <w:jc w:val="both"/>
        <w:rPr>
          <w:rFonts w:ascii="Times New Roman" w:hAnsi="Times New Roman"/>
          <w:sz w:val="24"/>
          <w:szCs w:val="24"/>
        </w:rPr>
      </w:pPr>
    </w:p>
    <w:p w14:paraId="5425CD5C" w14:textId="77777777" w:rsidR="00B80A01" w:rsidRPr="009C5D64" w:rsidRDefault="00B80A01" w:rsidP="00B80A01">
      <w:pPr>
        <w:numPr>
          <w:ilvl w:val="0"/>
          <w:numId w:val="25"/>
        </w:numPr>
        <w:autoSpaceDE w:val="0"/>
        <w:autoSpaceDN w:val="0"/>
        <w:adjustRightInd w:val="0"/>
        <w:jc w:val="both"/>
        <w:rPr>
          <w:rFonts w:ascii="Times New Roman" w:hAnsi="Times New Roman"/>
          <w:sz w:val="24"/>
          <w:szCs w:val="24"/>
        </w:rPr>
      </w:pPr>
      <w:r w:rsidRPr="009C5D64">
        <w:rPr>
          <w:rFonts w:ascii="Times New Roman" w:hAnsi="Times New Roman"/>
          <w:iCs/>
          <w:sz w:val="24"/>
          <w:szCs w:val="24"/>
          <w:u w:val="single"/>
        </w:rPr>
        <w:t>Industry research agreements</w:t>
      </w:r>
      <w:r w:rsidRPr="00492848">
        <w:rPr>
          <w:rFonts w:ascii="Times New Roman" w:hAnsi="Times New Roman"/>
          <w:iCs/>
          <w:sz w:val="24"/>
          <w:szCs w:val="24"/>
        </w:rPr>
        <w:t>:</w:t>
      </w:r>
      <w:r w:rsidRPr="009C5D64">
        <w:rPr>
          <w:rFonts w:ascii="Times New Roman" w:hAnsi="Times New Roman"/>
          <w:i/>
          <w:iCs/>
          <w:sz w:val="24"/>
          <w:szCs w:val="24"/>
        </w:rPr>
        <w:t xml:space="preserve"> </w:t>
      </w:r>
      <w:r>
        <w:rPr>
          <w:rFonts w:ascii="Times New Roman" w:hAnsi="Times New Roman"/>
          <w:sz w:val="24"/>
          <w:szCs w:val="24"/>
        </w:rPr>
        <w:t>a</w:t>
      </w:r>
      <w:r w:rsidRPr="009C5D64">
        <w:rPr>
          <w:rFonts w:ascii="Times New Roman" w:hAnsi="Times New Roman"/>
          <w:sz w:val="24"/>
          <w:szCs w:val="24"/>
        </w:rPr>
        <w:t xml:space="preserve"> research agreement relating to property used pursuant to </w:t>
      </w:r>
      <w:r w:rsidRPr="009C5D64">
        <w:rPr>
          <w:rFonts w:ascii="Times New Roman" w:hAnsi="Times New Roman"/>
          <w:bCs/>
          <w:sz w:val="24"/>
          <w:szCs w:val="24"/>
        </w:rPr>
        <w:t>an industry research arrangement</w:t>
      </w:r>
      <w:r w:rsidRPr="009C5D64">
        <w:rPr>
          <w:rFonts w:ascii="Times New Roman" w:hAnsi="Times New Roman"/>
          <w:sz w:val="24"/>
          <w:szCs w:val="24"/>
        </w:rPr>
        <w:t xml:space="preserve"> so long as</w:t>
      </w:r>
    </w:p>
    <w:p w14:paraId="4944191D" w14:textId="77777777" w:rsidR="00B80A01" w:rsidRPr="009C5D64" w:rsidRDefault="00B80A01" w:rsidP="00B80A01">
      <w:pPr>
        <w:numPr>
          <w:ilvl w:val="1"/>
          <w:numId w:val="25"/>
        </w:numPr>
        <w:autoSpaceDE w:val="0"/>
        <w:autoSpaceDN w:val="0"/>
        <w:adjustRightInd w:val="0"/>
        <w:jc w:val="both"/>
        <w:rPr>
          <w:rFonts w:ascii="Times New Roman" w:hAnsi="Times New Roman"/>
          <w:sz w:val="24"/>
          <w:szCs w:val="24"/>
        </w:rPr>
      </w:pPr>
      <w:r w:rsidRPr="009C5D64">
        <w:rPr>
          <w:rFonts w:ascii="Times New Roman" w:hAnsi="Times New Roman"/>
          <w:bCs/>
          <w:sz w:val="24"/>
          <w:szCs w:val="24"/>
        </w:rPr>
        <w:t>a single sponsor agrees</w:t>
      </w:r>
      <w:r w:rsidRPr="009C5D64">
        <w:rPr>
          <w:rFonts w:ascii="Times New Roman" w:hAnsi="Times New Roman"/>
          <w:sz w:val="24"/>
          <w:szCs w:val="24"/>
        </w:rPr>
        <w:t>, or multiple sponsors agree, to fund governmentally performed basic research;</w:t>
      </w:r>
    </w:p>
    <w:p w14:paraId="54844D71" w14:textId="77777777" w:rsidR="00B80A01" w:rsidRPr="009C5D64" w:rsidRDefault="00B80A01" w:rsidP="00B80A01">
      <w:pPr>
        <w:numPr>
          <w:ilvl w:val="1"/>
          <w:numId w:val="25"/>
        </w:numPr>
        <w:autoSpaceDE w:val="0"/>
        <w:autoSpaceDN w:val="0"/>
        <w:adjustRightInd w:val="0"/>
        <w:jc w:val="both"/>
        <w:rPr>
          <w:rFonts w:ascii="Times New Roman" w:hAnsi="Times New Roman"/>
          <w:sz w:val="24"/>
          <w:szCs w:val="24"/>
        </w:rPr>
      </w:pPr>
      <w:r w:rsidRPr="009C5D64">
        <w:rPr>
          <w:rFonts w:ascii="Times New Roman" w:hAnsi="Times New Roman"/>
          <w:sz w:val="24"/>
          <w:szCs w:val="24"/>
        </w:rPr>
        <w:t xml:space="preserve">the research to be performed and the manner in which it is to be performed (for example, selection of the personnel to perform the research) is determined by the qualified user; </w:t>
      </w:r>
    </w:p>
    <w:p w14:paraId="729BD512" w14:textId="77777777" w:rsidR="00B80A01" w:rsidRDefault="00B80A01" w:rsidP="00B80A01">
      <w:pPr>
        <w:numPr>
          <w:ilvl w:val="1"/>
          <w:numId w:val="25"/>
        </w:numPr>
        <w:autoSpaceDE w:val="0"/>
        <w:autoSpaceDN w:val="0"/>
        <w:adjustRightInd w:val="0"/>
        <w:jc w:val="both"/>
        <w:rPr>
          <w:rFonts w:ascii="Times New Roman" w:hAnsi="Times New Roman"/>
          <w:sz w:val="24"/>
          <w:szCs w:val="24"/>
        </w:rPr>
      </w:pPr>
      <w:r w:rsidRPr="009C5D64">
        <w:rPr>
          <w:rFonts w:ascii="Times New Roman" w:hAnsi="Times New Roman"/>
          <w:sz w:val="24"/>
          <w:szCs w:val="24"/>
        </w:rPr>
        <w:t xml:space="preserve">title to any patent or other product incidentally resulting from the basic research lies </w:t>
      </w:r>
      <w:r w:rsidRPr="009C5D64">
        <w:rPr>
          <w:rFonts w:ascii="Times New Roman" w:hAnsi="Times New Roman"/>
          <w:sz w:val="24"/>
          <w:szCs w:val="24"/>
        </w:rPr>
        <w:lastRenderedPageBreak/>
        <w:t>exclusively with the qualified user; and</w:t>
      </w:r>
    </w:p>
    <w:p w14:paraId="5F49F864" w14:textId="77777777" w:rsidR="00B80A01" w:rsidRPr="009C5D64" w:rsidRDefault="00B80A01" w:rsidP="00B80A01">
      <w:pPr>
        <w:autoSpaceDE w:val="0"/>
        <w:autoSpaceDN w:val="0"/>
        <w:adjustRightInd w:val="0"/>
        <w:jc w:val="both"/>
        <w:rPr>
          <w:rFonts w:ascii="Times New Roman" w:hAnsi="Times New Roman"/>
          <w:sz w:val="24"/>
          <w:szCs w:val="24"/>
        </w:rPr>
      </w:pPr>
    </w:p>
    <w:p w14:paraId="33CB010D" w14:textId="77777777" w:rsidR="00B80A01" w:rsidRPr="009C5D64" w:rsidRDefault="00B80A01" w:rsidP="00B80A01">
      <w:pPr>
        <w:numPr>
          <w:ilvl w:val="1"/>
          <w:numId w:val="25"/>
        </w:numPr>
        <w:autoSpaceDE w:val="0"/>
        <w:autoSpaceDN w:val="0"/>
        <w:adjustRightInd w:val="0"/>
        <w:jc w:val="both"/>
        <w:rPr>
          <w:rFonts w:ascii="Times New Roman" w:hAnsi="Times New Roman"/>
          <w:sz w:val="24"/>
          <w:szCs w:val="24"/>
        </w:rPr>
      </w:pPr>
      <w:r w:rsidRPr="009C5D64">
        <w:rPr>
          <w:rFonts w:ascii="Times New Roman" w:hAnsi="Times New Roman"/>
          <w:sz w:val="24"/>
          <w:szCs w:val="24"/>
        </w:rPr>
        <w:t>the sponsor or sponsors are entitled to no more than a nonexclusive, royalty-free license to use the product of any of that research.</w:t>
      </w:r>
    </w:p>
    <w:p w14:paraId="0DF418B5" w14:textId="77777777" w:rsidR="00B80A01" w:rsidRDefault="00B80A01" w:rsidP="00B80A01">
      <w:pPr>
        <w:autoSpaceDE w:val="0"/>
        <w:autoSpaceDN w:val="0"/>
        <w:adjustRightInd w:val="0"/>
        <w:ind w:left="720"/>
        <w:jc w:val="both"/>
        <w:rPr>
          <w:rFonts w:ascii="Times New Roman" w:hAnsi="Times New Roman"/>
          <w:sz w:val="24"/>
          <w:szCs w:val="24"/>
        </w:rPr>
      </w:pPr>
    </w:p>
    <w:p w14:paraId="68648815" w14:textId="77777777" w:rsidR="00B80A01" w:rsidRPr="009C5D64" w:rsidRDefault="00B80A01" w:rsidP="00B80A01">
      <w:pPr>
        <w:numPr>
          <w:ilvl w:val="0"/>
          <w:numId w:val="25"/>
        </w:numPr>
        <w:jc w:val="both"/>
        <w:rPr>
          <w:rFonts w:ascii="Times New Roman" w:hAnsi="Times New Roman"/>
          <w:sz w:val="24"/>
          <w:szCs w:val="24"/>
        </w:rPr>
      </w:pPr>
      <w:r w:rsidRPr="009C5D64">
        <w:rPr>
          <w:rFonts w:ascii="Times New Roman" w:hAnsi="Times New Roman"/>
          <w:sz w:val="24"/>
          <w:szCs w:val="24"/>
          <w:u w:val="single"/>
        </w:rPr>
        <w:t>Federally sponsored research</w:t>
      </w:r>
      <w:r w:rsidRPr="009C5D64">
        <w:rPr>
          <w:rFonts w:ascii="Times New Roman" w:hAnsi="Times New Roman"/>
          <w:sz w:val="24"/>
          <w:szCs w:val="24"/>
        </w:rPr>
        <w:t xml:space="preserve">:  </w:t>
      </w:r>
      <w:r>
        <w:rPr>
          <w:rFonts w:ascii="Times New Roman" w:hAnsi="Times New Roman"/>
          <w:sz w:val="24"/>
          <w:szCs w:val="24"/>
        </w:rPr>
        <w:t>a</w:t>
      </w:r>
      <w:r w:rsidRPr="009C5D64">
        <w:rPr>
          <w:rFonts w:ascii="Times New Roman" w:hAnsi="Times New Roman"/>
          <w:sz w:val="24"/>
          <w:szCs w:val="24"/>
        </w:rPr>
        <w:t xml:space="preserve"> research agreement relating to property used pursuant to </w:t>
      </w:r>
      <w:r w:rsidRPr="009C5D64">
        <w:rPr>
          <w:rFonts w:ascii="Times New Roman" w:hAnsi="Times New Roman"/>
          <w:bCs/>
          <w:sz w:val="24"/>
          <w:szCs w:val="24"/>
        </w:rPr>
        <w:t xml:space="preserve">a </w:t>
      </w:r>
      <w:r>
        <w:rPr>
          <w:rFonts w:ascii="Times New Roman" w:hAnsi="Times New Roman"/>
          <w:bCs/>
          <w:sz w:val="24"/>
          <w:szCs w:val="24"/>
        </w:rPr>
        <w:t>f</w:t>
      </w:r>
      <w:r w:rsidRPr="009C5D64">
        <w:rPr>
          <w:rFonts w:ascii="Times New Roman" w:hAnsi="Times New Roman"/>
          <w:bCs/>
          <w:sz w:val="24"/>
          <w:szCs w:val="24"/>
        </w:rPr>
        <w:t>ederally-sponsored industry research arrangement</w:t>
      </w:r>
      <w:r w:rsidRPr="009C5D64">
        <w:rPr>
          <w:rFonts w:ascii="Times New Roman" w:hAnsi="Times New Roman"/>
          <w:sz w:val="24"/>
          <w:szCs w:val="24"/>
        </w:rPr>
        <w:t xml:space="preserve"> so long as </w:t>
      </w:r>
    </w:p>
    <w:p w14:paraId="73C56D89" w14:textId="77777777" w:rsidR="00B80A01" w:rsidRPr="009C5D64" w:rsidRDefault="00B80A01" w:rsidP="00B80A01">
      <w:pPr>
        <w:numPr>
          <w:ilvl w:val="1"/>
          <w:numId w:val="25"/>
        </w:numPr>
        <w:autoSpaceDE w:val="0"/>
        <w:autoSpaceDN w:val="0"/>
        <w:adjustRightInd w:val="0"/>
        <w:jc w:val="both"/>
        <w:rPr>
          <w:rFonts w:ascii="Times New Roman" w:hAnsi="Times New Roman"/>
          <w:sz w:val="24"/>
          <w:szCs w:val="24"/>
        </w:rPr>
      </w:pPr>
      <w:r w:rsidRPr="009C5D64">
        <w:rPr>
          <w:rFonts w:ascii="Times New Roman" w:hAnsi="Times New Roman"/>
          <w:sz w:val="24"/>
          <w:szCs w:val="24"/>
        </w:rPr>
        <w:t xml:space="preserve">the research to be performed and the manner in which it is to be performed (for example, selection of the personnel to perform the research) is determined by the qualified user; </w:t>
      </w:r>
    </w:p>
    <w:p w14:paraId="78080DC9" w14:textId="77777777" w:rsidR="00B80A01" w:rsidRPr="009C5D64" w:rsidRDefault="00B80A01" w:rsidP="00B80A01">
      <w:pPr>
        <w:numPr>
          <w:ilvl w:val="1"/>
          <w:numId w:val="25"/>
        </w:numPr>
        <w:autoSpaceDE w:val="0"/>
        <w:autoSpaceDN w:val="0"/>
        <w:adjustRightInd w:val="0"/>
        <w:jc w:val="both"/>
        <w:rPr>
          <w:rFonts w:ascii="Times New Roman" w:hAnsi="Times New Roman"/>
          <w:sz w:val="24"/>
          <w:szCs w:val="24"/>
        </w:rPr>
      </w:pPr>
      <w:r w:rsidRPr="009C5D64">
        <w:rPr>
          <w:rFonts w:ascii="Times New Roman" w:hAnsi="Times New Roman"/>
          <w:sz w:val="24"/>
          <w:szCs w:val="24"/>
        </w:rPr>
        <w:t>title to any patent or other product incidentally resulting from the basic research lies exclusively with the qualified user; and</w:t>
      </w:r>
    </w:p>
    <w:p w14:paraId="6805E34F" w14:textId="77777777" w:rsidR="00B80A01" w:rsidRPr="009C5D64" w:rsidRDefault="00B80A01" w:rsidP="00B80A01">
      <w:pPr>
        <w:numPr>
          <w:ilvl w:val="1"/>
          <w:numId w:val="25"/>
        </w:numPr>
        <w:autoSpaceDE w:val="0"/>
        <w:autoSpaceDN w:val="0"/>
        <w:adjustRightInd w:val="0"/>
        <w:jc w:val="both"/>
        <w:rPr>
          <w:rFonts w:ascii="Times New Roman" w:hAnsi="Times New Roman"/>
          <w:sz w:val="24"/>
          <w:szCs w:val="24"/>
        </w:rPr>
      </w:pPr>
      <w:r w:rsidRPr="009C5D64">
        <w:rPr>
          <w:rFonts w:ascii="Times New Roman" w:hAnsi="Times New Roman"/>
          <w:sz w:val="24"/>
          <w:szCs w:val="24"/>
        </w:rPr>
        <w:t>any party other than the qualified user to use the product of the research is entitled to no more than a nonexclusive, royalty-free license to use the product of any of that research.</w:t>
      </w:r>
    </w:p>
    <w:p w14:paraId="44EE4150" w14:textId="77777777" w:rsidR="00B80A01" w:rsidRPr="009C5D64" w:rsidRDefault="00B80A01" w:rsidP="00B80A01">
      <w:pPr>
        <w:autoSpaceDE w:val="0"/>
        <w:autoSpaceDN w:val="0"/>
        <w:adjustRightInd w:val="0"/>
        <w:jc w:val="both"/>
        <w:rPr>
          <w:rFonts w:ascii="Times New Roman" w:hAnsi="Times New Roman"/>
          <w:sz w:val="24"/>
          <w:szCs w:val="24"/>
        </w:rPr>
      </w:pPr>
    </w:p>
    <w:p w14:paraId="034C7E52" w14:textId="77777777" w:rsidR="00B80A01" w:rsidRPr="009C5D64" w:rsidRDefault="00B80A01" w:rsidP="00B80A01">
      <w:pPr>
        <w:autoSpaceDE w:val="0"/>
        <w:autoSpaceDN w:val="0"/>
        <w:adjustRightInd w:val="0"/>
        <w:jc w:val="both"/>
        <w:rPr>
          <w:rFonts w:ascii="Times New Roman" w:hAnsi="Times New Roman"/>
          <w:sz w:val="24"/>
          <w:szCs w:val="24"/>
        </w:rPr>
      </w:pPr>
      <w:r w:rsidRPr="009C5D64">
        <w:rPr>
          <w:rFonts w:ascii="Times New Roman" w:hAnsi="Times New Roman"/>
          <w:sz w:val="24"/>
          <w:szCs w:val="24"/>
        </w:rPr>
        <w:t>(</w:t>
      </w:r>
      <w:r w:rsidRPr="00710217">
        <w:rPr>
          <w:rFonts w:ascii="Times New Roman" w:hAnsi="Times New Roman"/>
          <w:sz w:val="24"/>
          <w:szCs w:val="24"/>
          <w:u w:val="single"/>
        </w:rPr>
        <w:t>Note</w:t>
      </w:r>
      <w:r w:rsidRPr="009C5D64">
        <w:rPr>
          <w:rFonts w:ascii="Times New Roman" w:hAnsi="Times New Roman"/>
          <w:sz w:val="24"/>
          <w:szCs w:val="24"/>
        </w:rPr>
        <w:t xml:space="preserve">: </w:t>
      </w:r>
      <w:r>
        <w:rPr>
          <w:rFonts w:ascii="Times New Roman" w:hAnsi="Times New Roman"/>
          <w:sz w:val="24"/>
          <w:szCs w:val="24"/>
        </w:rPr>
        <w:t xml:space="preserve">If a contract setting forth rights of </w:t>
      </w:r>
      <w:r w:rsidRPr="009C5D64">
        <w:rPr>
          <w:rFonts w:ascii="Times New Roman" w:hAnsi="Times New Roman"/>
          <w:sz w:val="24"/>
          <w:szCs w:val="24"/>
        </w:rPr>
        <w:t xml:space="preserve">the </w:t>
      </w:r>
      <w:r>
        <w:rPr>
          <w:rFonts w:ascii="Times New Roman" w:hAnsi="Times New Roman"/>
          <w:sz w:val="24"/>
          <w:szCs w:val="24"/>
        </w:rPr>
        <w:t>f</w:t>
      </w:r>
      <w:r w:rsidRPr="009C5D64">
        <w:rPr>
          <w:rFonts w:ascii="Times New Roman" w:hAnsi="Times New Roman"/>
          <w:sz w:val="24"/>
          <w:szCs w:val="24"/>
        </w:rPr>
        <w:t xml:space="preserve">ederal </w:t>
      </w:r>
      <w:r>
        <w:rPr>
          <w:rFonts w:ascii="Times New Roman" w:hAnsi="Times New Roman"/>
          <w:sz w:val="24"/>
          <w:szCs w:val="24"/>
        </w:rPr>
        <w:t>g</w:t>
      </w:r>
      <w:r w:rsidRPr="009C5D64">
        <w:rPr>
          <w:rFonts w:ascii="Times New Roman" w:hAnsi="Times New Roman"/>
          <w:sz w:val="24"/>
          <w:szCs w:val="24"/>
        </w:rPr>
        <w:t xml:space="preserve">overnment and its agencies </w:t>
      </w:r>
      <w:r>
        <w:rPr>
          <w:rFonts w:ascii="Times New Roman" w:hAnsi="Times New Roman"/>
          <w:sz w:val="24"/>
          <w:szCs w:val="24"/>
        </w:rPr>
        <w:t xml:space="preserve">that are </w:t>
      </w:r>
      <w:r w:rsidRPr="009C5D64">
        <w:rPr>
          <w:rFonts w:ascii="Times New Roman" w:hAnsi="Times New Roman"/>
          <w:sz w:val="24"/>
          <w:szCs w:val="24"/>
        </w:rPr>
        <w:t xml:space="preserve">mandated by the Bayh-Dole Act </w:t>
      </w:r>
      <w:r>
        <w:rPr>
          <w:rFonts w:ascii="Times New Roman" w:hAnsi="Times New Roman"/>
          <w:sz w:val="24"/>
          <w:szCs w:val="24"/>
        </w:rPr>
        <w:t xml:space="preserve">otherwise meets the requirements of III A, B and C above, such Bayh-Dole rights </w:t>
      </w:r>
      <w:r w:rsidRPr="009C5D64">
        <w:rPr>
          <w:rFonts w:ascii="Times New Roman" w:hAnsi="Times New Roman"/>
          <w:sz w:val="24"/>
          <w:szCs w:val="24"/>
        </w:rPr>
        <w:t xml:space="preserve">will </w:t>
      </w:r>
      <w:r w:rsidRPr="009C5D64">
        <w:rPr>
          <w:rFonts w:ascii="Times New Roman" w:hAnsi="Times New Roman"/>
          <w:sz w:val="24"/>
          <w:szCs w:val="24"/>
          <w:u w:val="single"/>
        </w:rPr>
        <w:t>not</w:t>
      </w:r>
      <w:r w:rsidRPr="009C5D64">
        <w:rPr>
          <w:rFonts w:ascii="Times New Roman" w:hAnsi="Times New Roman"/>
          <w:sz w:val="24"/>
          <w:szCs w:val="24"/>
        </w:rPr>
        <w:t xml:space="preserve"> cause a research agreement to fail this test.)</w:t>
      </w:r>
    </w:p>
    <w:p w14:paraId="2896C49E" w14:textId="77777777" w:rsidR="00B80A01" w:rsidRPr="00A55335" w:rsidRDefault="00B80A01" w:rsidP="00B80A01">
      <w:pPr>
        <w:jc w:val="both"/>
        <w:rPr>
          <w:rFonts w:ascii="Times New Roman" w:hAnsi="Times New Roman"/>
          <w:sz w:val="24"/>
          <w:szCs w:val="24"/>
        </w:rPr>
        <w:sectPr w:rsidR="00B80A01" w:rsidRPr="00A55335" w:rsidSect="00E01F56">
          <w:footerReference w:type="default" r:id="rId17"/>
          <w:footerReference w:type="first" r:id="rId18"/>
          <w:endnotePr>
            <w:numFmt w:val="decimal"/>
          </w:endnotePr>
          <w:pgSz w:w="12240" w:h="15840" w:code="1"/>
          <w:pgMar w:top="1170" w:right="1440" w:bottom="1080" w:left="1440" w:header="1080" w:footer="255" w:gutter="0"/>
          <w:paperSrc w:first="259" w:other="259"/>
          <w:pgNumType w:start="2"/>
          <w:cols w:space="720"/>
          <w:noEndnote/>
        </w:sectPr>
      </w:pPr>
    </w:p>
    <w:p w14:paraId="3B01970D" w14:textId="77777777" w:rsidR="00B80A01" w:rsidRPr="001A17ED" w:rsidRDefault="00B80A01" w:rsidP="00B80A01">
      <w:pPr>
        <w:jc w:val="right"/>
        <w:rPr>
          <w:rFonts w:ascii="Times New Roman" w:hAnsi="Times New Roman"/>
          <w:b/>
          <w:sz w:val="24"/>
        </w:rPr>
      </w:pPr>
      <w:r w:rsidRPr="001A17ED">
        <w:rPr>
          <w:rFonts w:ascii="Times New Roman" w:hAnsi="Times New Roman"/>
          <w:b/>
          <w:sz w:val="24"/>
        </w:rPr>
        <w:lastRenderedPageBreak/>
        <w:t xml:space="preserve">APPENDIX </w:t>
      </w:r>
      <w:r>
        <w:rPr>
          <w:rFonts w:ascii="Times New Roman" w:hAnsi="Times New Roman"/>
          <w:b/>
          <w:sz w:val="24"/>
        </w:rPr>
        <w:t>B</w:t>
      </w:r>
      <w:r w:rsidRPr="001A17ED">
        <w:rPr>
          <w:rFonts w:ascii="Times New Roman" w:hAnsi="Times New Roman"/>
          <w:b/>
          <w:sz w:val="24"/>
        </w:rPr>
        <w:t xml:space="preserve"> </w:t>
      </w:r>
    </w:p>
    <w:p w14:paraId="470C9A4D" w14:textId="77777777" w:rsidR="00B80A01" w:rsidRPr="001A17ED" w:rsidRDefault="00B80A01" w:rsidP="00B80A01">
      <w:pPr>
        <w:jc w:val="right"/>
        <w:rPr>
          <w:rFonts w:ascii="Times New Roman" w:hAnsi="Times New Roman"/>
          <w:sz w:val="24"/>
        </w:rPr>
      </w:pPr>
    </w:p>
    <w:p w14:paraId="498847E0" w14:textId="77777777" w:rsidR="00B80A01" w:rsidRPr="001A17ED" w:rsidRDefault="00B80A01" w:rsidP="00B80A01">
      <w:pPr>
        <w:jc w:val="right"/>
        <w:rPr>
          <w:rFonts w:ascii="Times New Roman" w:hAnsi="Times New Roman"/>
          <w:sz w:val="24"/>
        </w:rPr>
      </w:pPr>
    </w:p>
    <w:p w14:paraId="0C3A364B" w14:textId="77777777" w:rsidR="00B80A01" w:rsidRPr="001A17ED" w:rsidRDefault="00B80A01" w:rsidP="00B80A01">
      <w:pPr>
        <w:jc w:val="both"/>
        <w:rPr>
          <w:rFonts w:ascii="Times New Roman" w:hAnsi="Times New Roman"/>
          <w:sz w:val="24"/>
        </w:rPr>
      </w:pPr>
    </w:p>
    <w:p w14:paraId="30418D86" w14:textId="77777777" w:rsidR="00B80A01" w:rsidRPr="001A17ED" w:rsidRDefault="00B80A01" w:rsidP="00B80A01">
      <w:pPr>
        <w:jc w:val="both"/>
        <w:rPr>
          <w:rFonts w:ascii="Times New Roman" w:hAnsi="Times New Roman"/>
          <w:sz w:val="24"/>
        </w:rPr>
      </w:pPr>
    </w:p>
    <w:p w14:paraId="5DDF22F2" w14:textId="77777777" w:rsidR="00B80A01" w:rsidRPr="001A17ED" w:rsidRDefault="00B80A01" w:rsidP="00B80A01">
      <w:pPr>
        <w:jc w:val="both"/>
        <w:rPr>
          <w:rFonts w:ascii="Times New Roman" w:hAnsi="Times New Roman"/>
          <w:sz w:val="24"/>
        </w:rPr>
      </w:pPr>
    </w:p>
    <w:p w14:paraId="544C92E0" w14:textId="77777777" w:rsidR="00B80A01" w:rsidRPr="001A17ED" w:rsidRDefault="00B80A01" w:rsidP="00B80A01">
      <w:pPr>
        <w:jc w:val="both"/>
        <w:rPr>
          <w:rFonts w:ascii="Times New Roman" w:hAnsi="Times New Roman"/>
          <w:sz w:val="24"/>
        </w:rPr>
      </w:pPr>
    </w:p>
    <w:p w14:paraId="18AB89F9" w14:textId="77777777" w:rsidR="00B80A01" w:rsidRPr="001A17ED" w:rsidRDefault="00B80A01" w:rsidP="00B80A01">
      <w:pPr>
        <w:jc w:val="both"/>
        <w:rPr>
          <w:rFonts w:ascii="Times New Roman" w:hAnsi="Times New Roman"/>
          <w:sz w:val="24"/>
        </w:rPr>
      </w:pPr>
    </w:p>
    <w:p w14:paraId="07D8CCD5" w14:textId="77777777" w:rsidR="00B80A01" w:rsidRPr="001A17ED" w:rsidRDefault="00B80A01" w:rsidP="00B80A01">
      <w:pPr>
        <w:jc w:val="both"/>
        <w:rPr>
          <w:rFonts w:ascii="Times New Roman" w:hAnsi="Times New Roman"/>
          <w:sz w:val="24"/>
        </w:rPr>
      </w:pPr>
    </w:p>
    <w:p w14:paraId="2336C3C6" w14:textId="77777777" w:rsidR="00B80A01" w:rsidRPr="001A17ED" w:rsidRDefault="00B80A01" w:rsidP="00B80A01">
      <w:pPr>
        <w:jc w:val="both"/>
        <w:rPr>
          <w:rFonts w:ascii="Times New Roman" w:hAnsi="Times New Roman"/>
          <w:sz w:val="24"/>
        </w:rPr>
      </w:pPr>
    </w:p>
    <w:p w14:paraId="070145D8" w14:textId="77777777" w:rsidR="00B80A01" w:rsidRPr="001A17ED" w:rsidRDefault="00B80A01" w:rsidP="00B80A01">
      <w:pPr>
        <w:jc w:val="both"/>
        <w:rPr>
          <w:rFonts w:ascii="Times New Roman" w:hAnsi="Times New Roman"/>
          <w:sz w:val="24"/>
        </w:rPr>
      </w:pPr>
    </w:p>
    <w:p w14:paraId="56E12AD0" w14:textId="77777777" w:rsidR="00B80A01" w:rsidRPr="001A17ED" w:rsidRDefault="00B80A01" w:rsidP="00B80A01">
      <w:pPr>
        <w:jc w:val="both"/>
        <w:rPr>
          <w:rFonts w:ascii="Times New Roman" w:hAnsi="Times New Roman"/>
          <w:sz w:val="24"/>
        </w:rPr>
      </w:pPr>
    </w:p>
    <w:p w14:paraId="17344202" w14:textId="77777777" w:rsidR="00B80A01" w:rsidRPr="001A17ED" w:rsidRDefault="00B80A01" w:rsidP="00B80A01">
      <w:pPr>
        <w:jc w:val="both"/>
        <w:rPr>
          <w:rFonts w:ascii="Times New Roman" w:hAnsi="Times New Roman"/>
          <w:sz w:val="24"/>
        </w:rPr>
      </w:pPr>
    </w:p>
    <w:p w14:paraId="4AD51567" w14:textId="77777777" w:rsidR="00B80A01" w:rsidRPr="001A17ED" w:rsidRDefault="00B80A01" w:rsidP="00B80A01">
      <w:pPr>
        <w:jc w:val="both"/>
        <w:rPr>
          <w:rFonts w:ascii="Times New Roman" w:hAnsi="Times New Roman"/>
          <w:sz w:val="24"/>
        </w:rPr>
      </w:pPr>
    </w:p>
    <w:p w14:paraId="6BA2DF9D" w14:textId="77777777" w:rsidR="00B80A01" w:rsidRPr="001A17ED" w:rsidRDefault="00B80A01" w:rsidP="00B80A01">
      <w:pPr>
        <w:jc w:val="both"/>
        <w:rPr>
          <w:rFonts w:ascii="Times New Roman" w:hAnsi="Times New Roman"/>
          <w:sz w:val="24"/>
        </w:rPr>
      </w:pPr>
    </w:p>
    <w:p w14:paraId="62698A03" w14:textId="77777777" w:rsidR="00B80A01" w:rsidRPr="001A17ED" w:rsidRDefault="00B80A01" w:rsidP="00B80A01">
      <w:pPr>
        <w:jc w:val="both"/>
        <w:rPr>
          <w:rFonts w:ascii="Times New Roman" w:hAnsi="Times New Roman"/>
          <w:sz w:val="24"/>
        </w:rPr>
      </w:pPr>
    </w:p>
    <w:p w14:paraId="05E07839" w14:textId="77777777" w:rsidR="00B80A01" w:rsidRPr="001A17ED" w:rsidRDefault="00B80A01" w:rsidP="00B80A01">
      <w:pPr>
        <w:jc w:val="both"/>
        <w:rPr>
          <w:rFonts w:ascii="Times New Roman" w:hAnsi="Times New Roman"/>
          <w:sz w:val="24"/>
        </w:rPr>
      </w:pPr>
    </w:p>
    <w:p w14:paraId="0F70E21A" w14:textId="77777777" w:rsidR="00B80A01" w:rsidRPr="001A17ED" w:rsidRDefault="00B80A01" w:rsidP="00B80A01">
      <w:pPr>
        <w:jc w:val="both"/>
        <w:rPr>
          <w:rFonts w:ascii="Times New Roman" w:hAnsi="Times New Roman"/>
          <w:sz w:val="24"/>
        </w:rPr>
      </w:pPr>
    </w:p>
    <w:p w14:paraId="789EA62E" w14:textId="77777777" w:rsidR="00B80A01" w:rsidRDefault="00B80A01" w:rsidP="00B80A01">
      <w:pPr>
        <w:pStyle w:val="Title"/>
        <w:rPr>
          <w:b/>
        </w:rPr>
      </w:pPr>
      <w:r w:rsidRPr="001A17ED">
        <w:rPr>
          <w:b/>
          <w:bCs/>
          <w:spacing w:val="-3"/>
        </w:rPr>
        <w:t>FORM OF BOARD OF VISITOR</w:t>
      </w:r>
      <w:r w:rsidR="00FD654C">
        <w:rPr>
          <w:b/>
          <w:bCs/>
          <w:spacing w:val="-3"/>
        </w:rPr>
        <w:t>S</w:t>
      </w:r>
      <w:r w:rsidRPr="001A17ED">
        <w:rPr>
          <w:b/>
          <w:bCs/>
          <w:spacing w:val="-3"/>
        </w:rPr>
        <w:t>’ RESOLUTION</w:t>
      </w:r>
      <w:r w:rsidRPr="000B28B6">
        <w:rPr>
          <w:rStyle w:val="FootnoteReference"/>
          <w:b/>
        </w:rPr>
        <w:footnoteReference w:customMarkFollows="1" w:id="4"/>
        <w:sym w:font="Symbol" w:char="F02A"/>
      </w:r>
    </w:p>
    <w:p w14:paraId="795A2F63" w14:textId="77777777" w:rsidR="00B80A01" w:rsidRDefault="00B80A01" w:rsidP="00B80A01">
      <w:pPr>
        <w:pStyle w:val="Title"/>
        <w:rPr>
          <w:b/>
        </w:rPr>
      </w:pPr>
    </w:p>
    <w:p w14:paraId="13D8F2C3" w14:textId="77777777" w:rsidR="00B80A01" w:rsidRDefault="00B80A01" w:rsidP="00B80A01">
      <w:pPr>
        <w:pStyle w:val="Title"/>
        <w:rPr>
          <w:b/>
        </w:rPr>
      </w:pPr>
    </w:p>
    <w:p w14:paraId="04E5D7D1" w14:textId="77777777" w:rsidR="00B80A01" w:rsidRDefault="00B80A01" w:rsidP="00B80A01">
      <w:pPr>
        <w:pStyle w:val="Title"/>
        <w:rPr>
          <w:b/>
        </w:rPr>
      </w:pPr>
    </w:p>
    <w:p w14:paraId="00953084" w14:textId="77777777" w:rsidR="00B80A01" w:rsidRDefault="00B80A01" w:rsidP="00B80A01">
      <w:pPr>
        <w:pStyle w:val="Title"/>
        <w:rPr>
          <w:b/>
        </w:rPr>
      </w:pPr>
    </w:p>
    <w:p w14:paraId="7672E548" w14:textId="77777777" w:rsidR="00B80A01" w:rsidRDefault="00B80A01" w:rsidP="00B80A01">
      <w:pPr>
        <w:pStyle w:val="Title"/>
        <w:rPr>
          <w:b/>
        </w:rPr>
      </w:pPr>
    </w:p>
    <w:p w14:paraId="30D2F73D" w14:textId="77777777" w:rsidR="00B80A01" w:rsidRDefault="00B80A01" w:rsidP="00B80A01">
      <w:pPr>
        <w:pStyle w:val="Title"/>
        <w:rPr>
          <w:b/>
        </w:rPr>
      </w:pPr>
    </w:p>
    <w:p w14:paraId="2863BCBF" w14:textId="77777777" w:rsidR="00B80A01" w:rsidRDefault="00B80A01" w:rsidP="00B80A01">
      <w:pPr>
        <w:pStyle w:val="Title"/>
        <w:rPr>
          <w:b/>
        </w:rPr>
      </w:pPr>
    </w:p>
    <w:p w14:paraId="154CC035" w14:textId="77777777" w:rsidR="00B80A01" w:rsidRDefault="00B80A01" w:rsidP="00B80A01">
      <w:pPr>
        <w:pStyle w:val="Title"/>
        <w:rPr>
          <w:b/>
        </w:rPr>
      </w:pPr>
    </w:p>
    <w:p w14:paraId="3C767C68" w14:textId="77777777" w:rsidR="00B80A01" w:rsidRDefault="00B80A01" w:rsidP="00B80A01">
      <w:pPr>
        <w:pStyle w:val="Title"/>
        <w:rPr>
          <w:b/>
        </w:rPr>
      </w:pPr>
    </w:p>
    <w:p w14:paraId="288F82BD" w14:textId="77777777" w:rsidR="00B80A01" w:rsidRDefault="00B80A01" w:rsidP="00B80A01">
      <w:pPr>
        <w:pStyle w:val="Title"/>
        <w:rPr>
          <w:b/>
        </w:rPr>
      </w:pPr>
    </w:p>
    <w:p w14:paraId="24976826" w14:textId="77777777" w:rsidR="00B80A01" w:rsidRDefault="00B80A01" w:rsidP="00B80A01">
      <w:pPr>
        <w:pStyle w:val="Title"/>
        <w:rPr>
          <w:b/>
        </w:rPr>
      </w:pPr>
    </w:p>
    <w:p w14:paraId="5F834B53" w14:textId="77777777" w:rsidR="00B80A01" w:rsidRDefault="00B80A01" w:rsidP="00B80A01">
      <w:pPr>
        <w:pStyle w:val="Title"/>
        <w:rPr>
          <w:b/>
        </w:rPr>
      </w:pPr>
    </w:p>
    <w:p w14:paraId="4AEDA0F8" w14:textId="77777777" w:rsidR="00B80A01" w:rsidRDefault="00B80A01" w:rsidP="00B80A01">
      <w:pPr>
        <w:pStyle w:val="Title"/>
        <w:rPr>
          <w:b/>
        </w:rPr>
      </w:pPr>
    </w:p>
    <w:p w14:paraId="19452090" w14:textId="77777777" w:rsidR="00B80A01" w:rsidRPr="00E343D3" w:rsidRDefault="00B80A01" w:rsidP="00B80A01">
      <w:pPr>
        <w:pStyle w:val="Title"/>
        <w:jc w:val="both"/>
        <w:rPr>
          <w:b/>
          <w:u w:val="none"/>
        </w:rPr>
      </w:pPr>
    </w:p>
    <w:p w14:paraId="0BFEFF52" w14:textId="77777777" w:rsidR="00B80A01" w:rsidRDefault="00B80A01" w:rsidP="00B80A01">
      <w:pPr>
        <w:pStyle w:val="Title"/>
        <w:jc w:val="both"/>
        <w:rPr>
          <w:b/>
        </w:rPr>
      </w:pPr>
    </w:p>
    <w:p w14:paraId="50959972" w14:textId="77777777" w:rsidR="00B80A01" w:rsidRDefault="00B80A01" w:rsidP="00B80A01">
      <w:pPr>
        <w:pStyle w:val="Title"/>
        <w:jc w:val="both"/>
        <w:rPr>
          <w:b/>
        </w:rPr>
      </w:pPr>
    </w:p>
    <w:p w14:paraId="162C8E26" w14:textId="77777777" w:rsidR="00B80A01" w:rsidRDefault="00B80A01" w:rsidP="00B80A01">
      <w:pPr>
        <w:widowControl/>
        <w:jc w:val="center"/>
        <w:rPr>
          <w:rFonts w:ascii="Times New Roman" w:hAnsi="Times New Roman"/>
          <w:b/>
          <w:bCs/>
          <w:sz w:val="24"/>
          <w:szCs w:val="24"/>
        </w:rPr>
      </w:pPr>
      <w:bookmarkStart w:id="1" w:name="_DV_M0"/>
      <w:bookmarkEnd w:id="1"/>
      <w:r>
        <w:rPr>
          <w:rFonts w:ascii="Times New Roman" w:hAnsi="Times New Roman"/>
          <w:b/>
          <w:bCs/>
          <w:sz w:val="24"/>
          <w:szCs w:val="24"/>
        </w:rPr>
        <w:t>RESOLUTION OF THE BOARD OF VISITORS OF</w:t>
      </w:r>
    </w:p>
    <w:p w14:paraId="4655F237" w14:textId="77777777" w:rsidR="00B80A01" w:rsidRDefault="00B80A01" w:rsidP="00B80A01">
      <w:pPr>
        <w:widowControl/>
        <w:jc w:val="center"/>
        <w:rPr>
          <w:rFonts w:ascii="Times New Roman" w:hAnsi="Times New Roman"/>
          <w:b/>
          <w:bCs/>
          <w:i/>
          <w:iCs/>
          <w:sz w:val="24"/>
          <w:szCs w:val="24"/>
          <w:u w:val="single"/>
        </w:rPr>
      </w:pPr>
      <w:bookmarkStart w:id="2" w:name="_DV_M1"/>
      <w:bookmarkEnd w:id="2"/>
      <w:r>
        <w:rPr>
          <w:rFonts w:ascii="Times New Roman" w:hAnsi="Times New Roman"/>
          <w:b/>
          <w:bCs/>
          <w:i/>
          <w:iCs/>
          <w:sz w:val="24"/>
          <w:szCs w:val="24"/>
          <w:u w:val="single"/>
        </w:rPr>
        <w:lastRenderedPageBreak/>
        <w:t>[NAME OF PARTICIPATING INSTITUTION]</w:t>
      </w:r>
    </w:p>
    <w:p w14:paraId="6A39FA79" w14:textId="77777777" w:rsidR="00B80A01" w:rsidRDefault="00B80A01" w:rsidP="00B80A01">
      <w:pPr>
        <w:widowControl/>
        <w:jc w:val="center"/>
        <w:rPr>
          <w:rFonts w:ascii="Times New Roman" w:hAnsi="Times New Roman"/>
          <w:b/>
          <w:bCs/>
          <w:sz w:val="24"/>
          <w:szCs w:val="24"/>
        </w:rPr>
      </w:pPr>
      <w:bookmarkStart w:id="3" w:name="_DV_M2"/>
      <w:bookmarkEnd w:id="3"/>
      <w:r>
        <w:rPr>
          <w:rFonts w:ascii="Times New Roman" w:hAnsi="Times New Roman"/>
          <w:b/>
          <w:bCs/>
          <w:sz w:val="24"/>
          <w:szCs w:val="24"/>
        </w:rPr>
        <w:t>VIRGINIA COLLEGE BUILDING AUTHORITY FINANCING AUTHORIZATION</w:t>
      </w:r>
    </w:p>
    <w:p w14:paraId="4D4AF3A2" w14:textId="77777777" w:rsidR="00B80A01" w:rsidRDefault="00B80A01" w:rsidP="00B80A01">
      <w:pPr>
        <w:widowControl/>
        <w:rPr>
          <w:rFonts w:ascii="Times New Roman" w:hAnsi="Times New Roman"/>
          <w:b/>
          <w:bCs/>
          <w:sz w:val="24"/>
          <w:szCs w:val="24"/>
        </w:rPr>
      </w:pPr>
    </w:p>
    <w:p w14:paraId="4F717B79" w14:textId="77777777" w:rsidR="00B80A01" w:rsidRDefault="00B80A01" w:rsidP="00B80A01">
      <w:pPr>
        <w:widowControl/>
        <w:spacing w:after="240"/>
        <w:ind w:firstLine="1440"/>
        <w:jc w:val="both"/>
        <w:rPr>
          <w:rFonts w:ascii="Times New Roman" w:hAnsi="Times New Roman"/>
          <w:sz w:val="24"/>
          <w:szCs w:val="24"/>
        </w:rPr>
      </w:pPr>
      <w:bookmarkStart w:id="4" w:name="_DV_M3"/>
      <w:bookmarkEnd w:id="4"/>
      <w:r>
        <w:rPr>
          <w:rFonts w:ascii="Times New Roman" w:hAnsi="Times New Roman"/>
          <w:b/>
          <w:bCs/>
          <w:sz w:val="24"/>
          <w:szCs w:val="24"/>
        </w:rPr>
        <w:t>WHEREAS</w:t>
      </w:r>
      <w:r>
        <w:rPr>
          <w:rFonts w:ascii="Times New Roman" w:hAnsi="Times New Roman"/>
          <w:sz w:val="24"/>
          <w:szCs w:val="24"/>
        </w:rPr>
        <w:t xml:space="preserve">, pursuant to and in furtherance of Chapter </w:t>
      </w:r>
      <w:r w:rsidR="00867E5E">
        <w:rPr>
          <w:rFonts w:ascii="Times New Roman" w:hAnsi="Times New Roman"/>
          <w:sz w:val="24"/>
          <w:szCs w:val="24"/>
        </w:rPr>
        <w:t>12</w:t>
      </w:r>
      <w:r>
        <w:rPr>
          <w:rFonts w:ascii="Times New Roman" w:hAnsi="Times New Roman"/>
          <w:sz w:val="24"/>
          <w:szCs w:val="24"/>
        </w:rPr>
        <w:t xml:space="preserve">, Title </w:t>
      </w:r>
      <w:r w:rsidR="00867E5E">
        <w:rPr>
          <w:rFonts w:ascii="Times New Roman" w:hAnsi="Times New Roman"/>
          <w:sz w:val="24"/>
          <w:szCs w:val="24"/>
        </w:rPr>
        <w:t xml:space="preserve">23.1 </w:t>
      </w:r>
      <w:r>
        <w:rPr>
          <w:rFonts w:ascii="Times New Roman" w:hAnsi="Times New Roman"/>
          <w:sz w:val="24"/>
          <w:szCs w:val="24"/>
        </w:rPr>
        <w:t>of the Code of Virginia of 1950, as amended (the “Act”), the Virginia College Building Authority (the “Authority”) developed a program (the “Program”) to purchase debt instruments issued by public institutions of higher education in the Commonwealth of Virginia (“Participating Institutions” and each a “Participating Institution”) to finance or refinance projects of capital improvement (“Capital Projects” and each a “Capital Project”) included in a bill passed by a majority of each house of the General Assembly of Virginia (the “General Assembly”);</w:t>
      </w:r>
    </w:p>
    <w:p w14:paraId="4F9AA0D4" w14:textId="77777777" w:rsidR="00B80A01" w:rsidRDefault="00B80A01" w:rsidP="00B80A01">
      <w:pPr>
        <w:widowControl/>
        <w:spacing w:after="240"/>
        <w:ind w:firstLine="1440"/>
        <w:jc w:val="both"/>
        <w:rPr>
          <w:rFonts w:ascii="Times New Roman" w:hAnsi="Times New Roman"/>
          <w:sz w:val="24"/>
          <w:szCs w:val="24"/>
        </w:rPr>
      </w:pPr>
      <w:bookmarkStart w:id="5" w:name="_DV_M4"/>
      <w:bookmarkEnd w:id="5"/>
      <w:r>
        <w:rPr>
          <w:rFonts w:ascii="Times New Roman" w:hAnsi="Times New Roman"/>
          <w:b/>
          <w:bCs/>
          <w:sz w:val="24"/>
          <w:szCs w:val="24"/>
        </w:rPr>
        <w:t>WHEREAS</w:t>
      </w:r>
      <w:r>
        <w:rPr>
          <w:rFonts w:ascii="Times New Roman" w:hAnsi="Times New Roman"/>
          <w:sz w:val="24"/>
          <w:szCs w:val="24"/>
        </w:rPr>
        <w:t>, under the Program the Authority from time to time issues its Educational Facilities Revenue Bonds (Public Higher Education Financing Program) (“Pooled Bonds”) to finance the purchase or refunding of debt instruments issued by Participating Institutions to finance or refinance Capital Projects;</w:t>
      </w:r>
    </w:p>
    <w:p w14:paraId="7A18D6FA" w14:textId="77777777" w:rsidR="00B80A01" w:rsidRDefault="00B80A01" w:rsidP="00B80A01">
      <w:pPr>
        <w:widowControl/>
        <w:spacing w:after="240"/>
        <w:ind w:firstLine="1440"/>
        <w:jc w:val="both"/>
        <w:rPr>
          <w:rFonts w:ascii="Times New Roman" w:hAnsi="Times New Roman"/>
          <w:sz w:val="24"/>
          <w:szCs w:val="24"/>
        </w:rPr>
      </w:pPr>
      <w:bookmarkStart w:id="6" w:name="_DV_M5"/>
      <w:bookmarkEnd w:id="6"/>
      <w:r>
        <w:rPr>
          <w:rFonts w:ascii="Times New Roman" w:hAnsi="Times New Roman"/>
          <w:b/>
          <w:bCs/>
          <w:sz w:val="24"/>
          <w:szCs w:val="24"/>
        </w:rPr>
        <w:t>WHEREAS</w:t>
      </w:r>
      <w:r>
        <w:rPr>
          <w:rFonts w:ascii="Times New Roman" w:hAnsi="Times New Roman"/>
          <w:sz w:val="24"/>
          <w:szCs w:val="24"/>
        </w:rPr>
        <w:t xml:space="preserve">, if a Participating Institution desires to finance or refinance a Capital Project through the Program it must enter into a loan agreement with the Authority, under which: (i) the Participating Institution will issue its promissory note pursuant to Chapter </w:t>
      </w:r>
      <w:r w:rsidR="00B07172">
        <w:rPr>
          <w:rFonts w:ascii="Times New Roman" w:hAnsi="Times New Roman"/>
          <w:sz w:val="24"/>
          <w:szCs w:val="24"/>
        </w:rPr>
        <w:t>11</w:t>
      </w:r>
      <w:r>
        <w:rPr>
          <w:rFonts w:ascii="Times New Roman" w:hAnsi="Times New Roman"/>
          <w:sz w:val="24"/>
          <w:szCs w:val="24"/>
        </w:rPr>
        <w:t xml:space="preserve">, Title </w:t>
      </w:r>
      <w:r w:rsidR="005815F0">
        <w:rPr>
          <w:rFonts w:ascii="Times New Roman" w:hAnsi="Times New Roman"/>
          <w:sz w:val="24"/>
          <w:szCs w:val="24"/>
        </w:rPr>
        <w:t xml:space="preserve">23.1 </w:t>
      </w:r>
      <w:r>
        <w:rPr>
          <w:rFonts w:ascii="Times New Roman" w:hAnsi="Times New Roman"/>
          <w:sz w:val="24"/>
          <w:szCs w:val="24"/>
        </w:rPr>
        <w:t>of the Code of Virginia of 1950, as amended, to evidence a loan to it by the Authority; (ii) the Authority will agree to issue Pooled Bonds and use proceeds thereof to purchase the promissory note; (iii) the Participating Institution will agree to use proceeds of Pooled Bonds, loaned to it and received in exchange for its promissory note, to finance or refinance the Capital Project and to not take actions that may jeopardize any federal tax-exempt status of interest on Pooled Bonds allocable to financing or refinancing the Capital Project; and (iv) the Participating Institution will agree to make payments under the promissory note in sums sufficient to pay, together with certain administrative and arbitrage rebate payments, the principal of, premium, if any, and interest due on such Pooled Bonds;</w:t>
      </w:r>
    </w:p>
    <w:p w14:paraId="25FC3F97" w14:textId="77777777" w:rsidR="00B80A01" w:rsidRDefault="00B80A01" w:rsidP="00B80A01">
      <w:pPr>
        <w:widowControl/>
        <w:ind w:firstLine="720"/>
        <w:jc w:val="both"/>
        <w:rPr>
          <w:rFonts w:ascii="Times New Roman" w:hAnsi="Times New Roman"/>
          <w:sz w:val="24"/>
          <w:szCs w:val="24"/>
        </w:rPr>
      </w:pPr>
      <w:bookmarkStart w:id="7" w:name="_DV_M6"/>
      <w:bookmarkEnd w:id="7"/>
      <w:r>
        <w:rPr>
          <w:rFonts w:ascii="Times New Roman" w:hAnsi="Times New Roman"/>
          <w:b/>
          <w:bCs/>
          <w:sz w:val="24"/>
          <w:szCs w:val="24"/>
        </w:rPr>
        <w:tab/>
        <w:t>WHEREAS</w:t>
      </w:r>
      <w:r>
        <w:rPr>
          <w:rFonts w:ascii="Times New Roman" w:hAnsi="Times New Roman"/>
          <w:sz w:val="24"/>
          <w:szCs w:val="24"/>
        </w:rPr>
        <w:t xml:space="preserve">, the Board of Visitors (the “Board”) of </w:t>
      </w:r>
      <w:r>
        <w:rPr>
          <w:rFonts w:ascii="Times New Roman" w:hAnsi="Times New Roman"/>
          <w:b/>
          <w:bCs/>
          <w:i/>
          <w:iCs/>
          <w:sz w:val="24"/>
          <w:szCs w:val="24"/>
          <w:u w:val="single"/>
        </w:rPr>
        <w:t>[NAME OF PARTICIPATING INSTITUTION]</w:t>
      </w:r>
      <w:r>
        <w:rPr>
          <w:rFonts w:ascii="Times New Roman" w:hAnsi="Times New Roman"/>
          <w:sz w:val="24"/>
          <w:szCs w:val="24"/>
        </w:rPr>
        <w:t xml:space="preserve"> (the “Institution”) from time to time desires to finance or refinance Capital Projects for the Institution as a Participating Institution under the Program, and now proposes that the Institution issue its promissory note or notes (collectively, the “Note”) to be sold to the Authority in accordance with a loan agreement or loan agreements between the Institution and the Authority (collectively, the “Loan Agreement”), under which proceeds of Pooled Bonds will be loaned to and received by the Institution in exchange for the Note, to finance or refinance costs of the following Capital Projects authorized for bond financing by the General Assembly:  the </w:t>
      </w:r>
      <w:r>
        <w:rPr>
          <w:rFonts w:ascii="Times New Roman" w:hAnsi="Times New Roman"/>
          <w:b/>
          <w:bCs/>
          <w:i/>
          <w:iCs/>
          <w:sz w:val="24"/>
          <w:szCs w:val="24"/>
          <w:u w:val="single"/>
        </w:rPr>
        <w:t>[NAME OF PROJECT OR PROJECTS AND PROJECT CODE NUMBER FOR EACH PROJECT]</w:t>
      </w:r>
      <w:r>
        <w:rPr>
          <w:rFonts w:ascii="Times New Roman" w:hAnsi="Times New Roman"/>
          <w:sz w:val="24"/>
          <w:szCs w:val="24"/>
        </w:rPr>
        <w:t xml:space="preserve"> (Project Code _______) (</w:t>
      </w:r>
      <w:bookmarkStart w:id="8" w:name="_DV_M7"/>
      <w:bookmarkEnd w:id="8"/>
      <w:r>
        <w:rPr>
          <w:rFonts w:ascii="Times New Roman" w:hAnsi="Times New Roman"/>
          <w:sz w:val="24"/>
          <w:szCs w:val="24"/>
        </w:rPr>
        <w:t>collectively,</w:t>
      </w:r>
      <w:bookmarkStart w:id="9" w:name="_DV_M8"/>
      <w:bookmarkEnd w:id="9"/>
      <w:r>
        <w:rPr>
          <w:rFonts w:ascii="Times New Roman" w:hAnsi="Times New Roman"/>
          <w:sz w:val="24"/>
          <w:szCs w:val="24"/>
        </w:rPr>
        <w:t xml:space="preserve"> the “Project”); and</w:t>
      </w:r>
    </w:p>
    <w:p w14:paraId="5920469E" w14:textId="77777777" w:rsidR="00B80A01" w:rsidRDefault="00B80A01" w:rsidP="00B80A01">
      <w:pPr>
        <w:widowControl/>
        <w:ind w:firstLine="720"/>
        <w:jc w:val="both"/>
        <w:rPr>
          <w:rFonts w:ascii="Times New Roman" w:hAnsi="Times New Roman"/>
          <w:sz w:val="24"/>
          <w:szCs w:val="24"/>
        </w:rPr>
      </w:pPr>
    </w:p>
    <w:p w14:paraId="4641EF2B" w14:textId="77777777" w:rsidR="00AE434A" w:rsidRDefault="00B80A01" w:rsidP="00B80A01">
      <w:pPr>
        <w:widowControl/>
        <w:spacing w:after="240"/>
        <w:ind w:firstLine="1440"/>
        <w:jc w:val="both"/>
        <w:rPr>
          <w:rFonts w:ascii="Times New Roman" w:hAnsi="Times New Roman"/>
          <w:sz w:val="24"/>
          <w:szCs w:val="24"/>
        </w:rPr>
      </w:pPr>
      <w:bookmarkStart w:id="10" w:name="_DV_M9"/>
      <w:bookmarkEnd w:id="10"/>
      <w:r>
        <w:rPr>
          <w:rFonts w:ascii="Times New Roman" w:hAnsi="Times New Roman"/>
          <w:b/>
          <w:bCs/>
          <w:sz w:val="24"/>
          <w:szCs w:val="24"/>
        </w:rPr>
        <w:t>WHEREAS</w:t>
      </w:r>
      <w:r>
        <w:rPr>
          <w:rFonts w:ascii="Times New Roman" w:hAnsi="Times New Roman"/>
          <w:sz w:val="24"/>
          <w:szCs w:val="24"/>
        </w:rPr>
        <w:t xml:space="preserve"> the Board desires to designate certain Institution officers (i) delegated authority to approve the forms of and to execute and deliver the Loan Agreement, the Note and any amendments thereto, and any other documents necessary or desirable in connection with financing or refinancing costs of the Project through and participation in the Program; and (ii) responsible for monitoring post-issuance compliance with covenants of the Institution related to maintaining any federal tax-exempt status of interest on Pooled Bonds</w:t>
      </w:r>
      <w:r w:rsidR="00AE434A">
        <w:rPr>
          <w:rFonts w:ascii="Times New Roman" w:hAnsi="Times New Roman"/>
          <w:sz w:val="24"/>
          <w:szCs w:val="24"/>
        </w:rPr>
        <w:t>;</w:t>
      </w:r>
    </w:p>
    <w:p w14:paraId="6A81214E" w14:textId="77777777" w:rsidR="00B80A01" w:rsidRDefault="00B80A01" w:rsidP="00B80A01">
      <w:pPr>
        <w:widowControl/>
        <w:spacing w:after="240"/>
        <w:ind w:firstLine="1440"/>
        <w:jc w:val="both"/>
        <w:rPr>
          <w:rFonts w:ascii="Times New Roman" w:hAnsi="Times New Roman"/>
          <w:sz w:val="24"/>
          <w:szCs w:val="24"/>
        </w:rPr>
      </w:pPr>
      <w:bookmarkStart w:id="11" w:name="_DV_M10"/>
      <w:bookmarkEnd w:id="11"/>
      <w:r>
        <w:rPr>
          <w:rFonts w:ascii="Times New Roman" w:hAnsi="Times New Roman"/>
          <w:b/>
          <w:bCs/>
          <w:sz w:val="24"/>
          <w:szCs w:val="24"/>
        </w:rPr>
        <w:lastRenderedPageBreak/>
        <w:t>NOW, THEREFORE, BE IT RESOLVED</w:t>
      </w:r>
      <w:r>
        <w:rPr>
          <w:rFonts w:ascii="Times New Roman" w:hAnsi="Times New Roman"/>
          <w:sz w:val="24"/>
          <w:szCs w:val="24"/>
        </w:rPr>
        <w:t xml:space="preserve"> </w:t>
      </w:r>
      <w:r>
        <w:rPr>
          <w:rFonts w:ascii="Times New Roman" w:hAnsi="Times New Roman"/>
          <w:b/>
          <w:bCs/>
          <w:sz w:val="24"/>
          <w:szCs w:val="24"/>
        </w:rPr>
        <w:t>BY THE BOARD:</w:t>
      </w:r>
    </w:p>
    <w:p w14:paraId="76E7A19F" w14:textId="77777777" w:rsidR="00B80A01" w:rsidRDefault="00B80A01" w:rsidP="00B80A01">
      <w:pPr>
        <w:widowControl/>
        <w:spacing w:after="240"/>
        <w:ind w:firstLine="1440"/>
        <w:jc w:val="both"/>
        <w:rPr>
          <w:rFonts w:ascii="Times New Roman" w:hAnsi="Times New Roman"/>
          <w:sz w:val="24"/>
          <w:szCs w:val="24"/>
        </w:rPr>
      </w:pPr>
      <w:bookmarkStart w:id="12" w:name="_DV_M11"/>
      <w:bookmarkEnd w:id="12"/>
      <w:r>
        <w:rPr>
          <w:rFonts w:ascii="Times New Roman" w:hAnsi="Times New Roman"/>
          <w:b/>
          <w:bCs/>
          <w:sz w:val="24"/>
          <w:szCs w:val="24"/>
        </w:rPr>
        <w:t>Section 1.</w:t>
      </w:r>
      <w:r>
        <w:rPr>
          <w:rFonts w:ascii="Times New Roman" w:hAnsi="Times New Roman"/>
          <w:sz w:val="24"/>
          <w:szCs w:val="24"/>
        </w:rPr>
        <w:t xml:space="preserve">  </w:t>
      </w:r>
      <w:r>
        <w:rPr>
          <w:rFonts w:ascii="Times New Roman" w:hAnsi="Times New Roman"/>
          <w:sz w:val="24"/>
          <w:szCs w:val="24"/>
        </w:rPr>
        <w:tab/>
        <w:t xml:space="preserve">The Project is hereby designated to be undertaken and financed or refinanced by the Authority and, accordingly, the </w:t>
      </w:r>
      <w:r>
        <w:rPr>
          <w:rFonts w:ascii="Times New Roman" w:hAnsi="Times New Roman"/>
          <w:b/>
          <w:bCs/>
          <w:i/>
          <w:iCs/>
          <w:sz w:val="24"/>
          <w:szCs w:val="24"/>
          <w:u w:val="single"/>
        </w:rPr>
        <w:t>[TITLES OF ALL INSTITUTION OFFICERS TO BE DELEGATED AUTHORITY]</w:t>
      </w:r>
      <w:r>
        <w:rPr>
          <w:rFonts w:ascii="Times New Roman" w:hAnsi="Times New Roman"/>
          <w:sz w:val="24"/>
          <w:szCs w:val="24"/>
        </w:rPr>
        <w:t xml:space="preserve"> (the “Authorized Officers”) are each hereby delegated and invested with full power and authority to approve the forms of the Loan Agreement, the Note and any amendments thereto (in connection with any refunding of Pooled Bonds financing or refinancing the Project or otherwise), and any pledge to the payment of the Note and any amendment thereto of total gross university sponsored overhead, unrestricted endowment income, tuition and fees, indirect cost recoveries, auxiliary enterprise revenues, general and nongeneral fund appropriations and other revenues not required by law or previous binding contract to be devoted to some other purpose, restricted by a gift instrument for another purpose or excluded from such pledge as provided in the Loan Agreement, subject to the provisions of Section 3 hereof.  </w:t>
      </w:r>
    </w:p>
    <w:p w14:paraId="2F304D5E" w14:textId="77777777" w:rsidR="00B80A01" w:rsidRDefault="00B80A01" w:rsidP="00B80A01">
      <w:pPr>
        <w:widowControl/>
        <w:spacing w:after="240"/>
        <w:ind w:firstLine="1440"/>
        <w:jc w:val="both"/>
        <w:rPr>
          <w:rFonts w:ascii="Times New Roman" w:hAnsi="Times New Roman"/>
          <w:sz w:val="24"/>
          <w:szCs w:val="24"/>
        </w:rPr>
      </w:pPr>
      <w:bookmarkStart w:id="13" w:name="_DV_M12"/>
      <w:bookmarkEnd w:id="13"/>
      <w:r>
        <w:rPr>
          <w:rFonts w:ascii="Times New Roman" w:hAnsi="Times New Roman"/>
          <w:b/>
          <w:bCs/>
          <w:sz w:val="24"/>
          <w:szCs w:val="24"/>
        </w:rPr>
        <w:t>Section 2.</w:t>
      </w:r>
      <w:r>
        <w:rPr>
          <w:rFonts w:ascii="Times New Roman" w:hAnsi="Times New Roman"/>
          <w:sz w:val="24"/>
          <w:szCs w:val="24"/>
        </w:rPr>
        <w:t xml:space="preserve"> </w:t>
      </w:r>
      <w:r>
        <w:rPr>
          <w:rFonts w:ascii="Times New Roman" w:hAnsi="Times New Roman"/>
          <w:sz w:val="24"/>
          <w:szCs w:val="24"/>
        </w:rPr>
        <w:tab/>
        <w:t>Subject to the provisions of Section 3 hereof, the Authorized Officers are each hereby delegated and invested with full power and authority to execute, deliver and issue, on behalf of the Institution, (a) the Loan Agreement, the Note and any amendments  thereto (in connection with any refunding of Pooled Bonds financing or refinancing the Project or otherwise), with approval of such documents in accordance with Section 1 hereof evidenced conclusively by the execution and delivery of the respective document, and (b) any other documents, instruments or certificates as may be deemed necessary or desirable to finance or refinance costs of the Project through and participate in the Program, and to further carry out the purposes and intent of this resolution.  The Authorized Officers are</w:t>
      </w:r>
      <w:bookmarkStart w:id="14" w:name="_DV_C3"/>
      <w:r w:rsidRPr="00DC4CD1">
        <w:rPr>
          <w:rFonts w:ascii="Times New Roman" w:hAnsi="Times New Roman"/>
          <w:sz w:val="24"/>
          <w:szCs w:val="24"/>
        </w:rPr>
        <w:t xml:space="preserve"> authorized and</w:t>
      </w:r>
      <w:bookmarkStart w:id="15" w:name="_DV_M13"/>
      <w:bookmarkEnd w:id="14"/>
      <w:bookmarkEnd w:id="15"/>
      <w:r>
        <w:rPr>
          <w:rFonts w:ascii="Times New Roman" w:hAnsi="Times New Roman"/>
          <w:sz w:val="24"/>
          <w:szCs w:val="24"/>
        </w:rPr>
        <w:t xml:space="preserve"> directed to take such steps and deliver such certificates in connection with delivery of the Note, and any amendment thereto, as may be required under any existing obligations, including bond resolutions relating to any outstanding general revenue pledge bonds</w:t>
      </w:r>
      <w:bookmarkStart w:id="16" w:name="_DV_C4"/>
      <w:r w:rsidRPr="00DC4CD1">
        <w:rPr>
          <w:rFonts w:ascii="Times New Roman" w:hAnsi="Times New Roman"/>
          <w:sz w:val="24"/>
          <w:szCs w:val="24"/>
        </w:rPr>
        <w:t>, and to notify Virginia Department of Treasury representatives serving as Authority staff at least 60 days in advance of a pledge of any amounts pledged to the payment of the Note in accordance with Section 1 hereof to, or as security for, the payment of any other Institution obligations issued or entered into after the date hereof for so long as the Note and any amendments thereto remain outstanding</w:t>
      </w:r>
      <w:bookmarkStart w:id="17" w:name="_DV_M14"/>
      <w:bookmarkEnd w:id="16"/>
      <w:bookmarkEnd w:id="17"/>
      <w:r>
        <w:rPr>
          <w:rFonts w:ascii="Times New Roman" w:hAnsi="Times New Roman"/>
          <w:sz w:val="24"/>
          <w:szCs w:val="24"/>
        </w:rPr>
        <w:t>.</w:t>
      </w:r>
      <w:bookmarkStart w:id="18" w:name="_DV_C5"/>
      <w:r w:rsidRPr="00DC4CD1">
        <w:rPr>
          <w:rFonts w:ascii="Times New Roman" w:hAnsi="Times New Roman"/>
          <w:sz w:val="24"/>
          <w:szCs w:val="24"/>
        </w:rPr>
        <w:t xml:space="preserve">  </w:t>
      </w:r>
      <w:bookmarkEnd w:id="18"/>
    </w:p>
    <w:p w14:paraId="6B14EBAF" w14:textId="77777777" w:rsidR="00B80A01" w:rsidRDefault="00B80A01" w:rsidP="00B80A01">
      <w:pPr>
        <w:widowControl/>
        <w:spacing w:after="240"/>
        <w:ind w:firstLine="1440"/>
        <w:jc w:val="both"/>
        <w:rPr>
          <w:rFonts w:ascii="Times New Roman" w:hAnsi="Times New Roman"/>
          <w:sz w:val="24"/>
          <w:szCs w:val="24"/>
        </w:rPr>
      </w:pPr>
      <w:bookmarkStart w:id="19" w:name="_DV_M15"/>
      <w:bookmarkEnd w:id="19"/>
      <w:r>
        <w:rPr>
          <w:rFonts w:ascii="Times New Roman" w:hAnsi="Times New Roman"/>
          <w:b/>
          <w:bCs/>
          <w:sz w:val="24"/>
          <w:szCs w:val="24"/>
        </w:rPr>
        <w:t xml:space="preserve">Section 3. </w:t>
      </w:r>
      <w:r>
        <w:rPr>
          <w:rFonts w:ascii="Times New Roman" w:hAnsi="Times New Roman"/>
          <w:b/>
          <w:bCs/>
          <w:sz w:val="24"/>
          <w:szCs w:val="24"/>
        </w:rPr>
        <w:tab/>
      </w:r>
      <w:r>
        <w:rPr>
          <w:rFonts w:ascii="Times New Roman" w:hAnsi="Times New Roman"/>
          <w:sz w:val="24"/>
          <w:szCs w:val="24"/>
        </w:rPr>
        <w:t>The authorizations given above as to the approval, execution, delivery and issuance of the Loan Agreement, the Note and any amendments thereto (in connection with any refunding of Pooled Bonds financing or refinancing the Project or otherwise) are subject to the following parameters:  (a) the principal amount to be paid under the Note allocable to any component of the Project, together with the principal amount of any other indebtedness with respect to such component, shall not be greater than the amount authorized for such component by the General Assembly plus amounts needed to fund issuance costs, original issue discount, other financing (including without limitation refunding) expenses and any other increase permitted by law; (b) the aggregate principal amount of the Note shall in no event exceed $</w:t>
      </w:r>
      <w:r>
        <w:rPr>
          <w:rFonts w:ascii="Times New Roman" w:hAnsi="Times New Roman"/>
          <w:b/>
          <w:bCs/>
          <w:i/>
          <w:iCs/>
          <w:sz w:val="24"/>
          <w:szCs w:val="24"/>
        </w:rPr>
        <w:t>[_________]</w:t>
      </w:r>
      <w:r>
        <w:rPr>
          <w:rFonts w:ascii="Times New Roman" w:hAnsi="Times New Roman"/>
          <w:sz w:val="24"/>
          <w:szCs w:val="24"/>
        </w:rPr>
        <w:t xml:space="preserve"> as the same may be so increased; (c) the aggregate interest rate payable </w:t>
      </w:r>
      <w:r w:rsidR="00B07172">
        <w:rPr>
          <w:rFonts w:ascii="Times New Roman" w:hAnsi="Times New Roman"/>
          <w:sz w:val="24"/>
          <w:szCs w:val="24"/>
        </w:rPr>
        <w:t>on the Note shall not exceed the rate established and approved by the Treasury Board of the Commonwealth which is required by Section 2.2-2416 of the Code of Virginia of 1950, as amended, to approve the terms and structure of financing arrangements for Participating Institutions</w:t>
      </w:r>
      <w:r>
        <w:rPr>
          <w:rFonts w:ascii="Times New Roman" w:hAnsi="Times New Roman"/>
          <w:sz w:val="24"/>
          <w:szCs w:val="24"/>
        </w:rPr>
        <w:t xml:space="preserve"> (d)  the weighted average maturity of the principal payments due under the Note shall not exceed 20 years after the original issue date of the Note; (e) the last principal payment date under the Note shall not extend beyond the reasonably expected weighted economic life of the Project; and (f) subject to the foregoing, the actual amount, </w:t>
      </w:r>
      <w:r>
        <w:rPr>
          <w:rFonts w:ascii="Times New Roman" w:hAnsi="Times New Roman"/>
          <w:sz w:val="24"/>
          <w:szCs w:val="24"/>
        </w:rPr>
        <w:lastRenderedPageBreak/>
        <w:t>interest rates, principal maturities, and date of the Note shall be approved by an Authorized Officer, as evidenced by the execution thereof.</w:t>
      </w:r>
    </w:p>
    <w:p w14:paraId="1CA27EEE" w14:textId="77777777" w:rsidR="00B80A01" w:rsidRDefault="00B80A01" w:rsidP="00B80A01">
      <w:pPr>
        <w:widowControl/>
        <w:spacing w:after="240"/>
        <w:ind w:firstLine="1440"/>
        <w:jc w:val="both"/>
        <w:rPr>
          <w:rFonts w:ascii="Times New Roman" w:hAnsi="Times New Roman"/>
          <w:sz w:val="24"/>
          <w:szCs w:val="24"/>
        </w:rPr>
      </w:pPr>
      <w:bookmarkStart w:id="20" w:name="_DV_M16"/>
      <w:bookmarkEnd w:id="20"/>
      <w:r>
        <w:rPr>
          <w:rFonts w:ascii="Times New Roman" w:hAnsi="Times New Roman"/>
          <w:b/>
          <w:bCs/>
          <w:sz w:val="24"/>
          <w:szCs w:val="24"/>
        </w:rPr>
        <w:t>Section 4.</w:t>
      </w:r>
      <w:r>
        <w:rPr>
          <w:rFonts w:ascii="Times New Roman" w:hAnsi="Times New Roman"/>
          <w:b/>
          <w:bCs/>
          <w:sz w:val="24"/>
          <w:szCs w:val="24"/>
        </w:rPr>
        <w:tab/>
      </w:r>
      <w:r>
        <w:rPr>
          <w:rFonts w:ascii="Times New Roman" w:hAnsi="Times New Roman"/>
          <w:sz w:val="24"/>
          <w:szCs w:val="24"/>
        </w:rPr>
        <w:t xml:space="preserve">The Board acknowledges that if there is a failure to make, as and when due, any payment of the principal of, premium, if any, and interest on any promissory note issued by the Institution as a Participating Institution to the Authority under the Program, including without limitation the Note and any amendments thereto, the State Comptroller is authorized under the Program and Section </w:t>
      </w:r>
      <w:r w:rsidR="005815F0">
        <w:rPr>
          <w:rFonts w:ascii="Times New Roman" w:hAnsi="Times New Roman"/>
          <w:sz w:val="24"/>
          <w:szCs w:val="24"/>
        </w:rPr>
        <w:t>23.1-1211</w:t>
      </w:r>
      <w:r>
        <w:rPr>
          <w:rFonts w:ascii="Times New Roman" w:hAnsi="Times New Roman"/>
          <w:sz w:val="24"/>
          <w:szCs w:val="24"/>
        </w:rPr>
        <w:t xml:space="preserve"> of the Code of Virginia of 1950, as amended, to charge against appropriations available to the Institution all future payments of principal of, premium, if any, and interest on such promissory note when due and payable and to make such payments to the Authority or its designee, so as to ensure that no future default will occur on such promissory note.  </w:t>
      </w:r>
    </w:p>
    <w:p w14:paraId="20EC28BC" w14:textId="77777777" w:rsidR="00B80A01" w:rsidRDefault="00B80A01" w:rsidP="00B80A01">
      <w:pPr>
        <w:widowControl/>
        <w:spacing w:after="240"/>
        <w:ind w:firstLine="1440"/>
        <w:jc w:val="both"/>
        <w:rPr>
          <w:rFonts w:ascii="Times New Roman" w:hAnsi="Times New Roman"/>
          <w:sz w:val="24"/>
          <w:szCs w:val="24"/>
        </w:rPr>
      </w:pPr>
      <w:bookmarkStart w:id="21" w:name="_DV_M17"/>
      <w:bookmarkEnd w:id="21"/>
      <w:r>
        <w:rPr>
          <w:rFonts w:ascii="Times New Roman" w:hAnsi="Times New Roman"/>
          <w:b/>
          <w:bCs/>
          <w:sz w:val="24"/>
          <w:szCs w:val="24"/>
        </w:rPr>
        <w:t>Section 5.</w:t>
      </w:r>
      <w:r>
        <w:rPr>
          <w:rFonts w:ascii="Times New Roman" w:hAnsi="Times New Roman"/>
          <w:sz w:val="24"/>
          <w:szCs w:val="24"/>
        </w:rPr>
        <w:tab/>
        <w:t>The Board agrees that if the Authority determines the Institution as a Participating Institution shall be subject to continuing disclosure obligations under Rule 15c2-12 of the federal Securities and Exchange Commission with respect to any Pooled Bonds, (a) an Authorized Officer shall, and is hereby authorized and directed to, enter into a continuing disclosure undertaking in form and substance reasonably satisfactory to the Authority, and (b) the Institution will comply with the provisions and disclosure obligations contained therein.</w:t>
      </w:r>
    </w:p>
    <w:p w14:paraId="1EE37796" w14:textId="77777777" w:rsidR="00B80A01" w:rsidRDefault="00B80A01" w:rsidP="00B80A01">
      <w:pPr>
        <w:widowControl/>
        <w:spacing w:after="240"/>
        <w:ind w:firstLine="1440"/>
        <w:jc w:val="both"/>
        <w:rPr>
          <w:rFonts w:ascii="Times New Roman" w:hAnsi="Times New Roman"/>
          <w:sz w:val="24"/>
          <w:szCs w:val="24"/>
        </w:rPr>
      </w:pPr>
      <w:bookmarkStart w:id="22" w:name="_DV_M18"/>
      <w:bookmarkEnd w:id="22"/>
      <w:r>
        <w:rPr>
          <w:rFonts w:ascii="Times New Roman" w:hAnsi="Times New Roman"/>
          <w:b/>
          <w:bCs/>
          <w:sz w:val="24"/>
          <w:szCs w:val="24"/>
        </w:rPr>
        <w:t>Section 6.</w:t>
      </w:r>
      <w:r>
        <w:rPr>
          <w:rFonts w:ascii="Times New Roman" w:hAnsi="Times New Roman"/>
          <w:sz w:val="24"/>
          <w:szCs w:val="24"/>
        </w:rPr>
        <w:tab/>
        <w:t xml:space="preserve">The Board designates the </w:t>
      </w:r>
      <w:r>
        <w:rPr>
          <w:rFonts w:ascii="Times New Roman" w:hAnsi="Times New Roman"/>
          <w:b/>
          <w:bCs/>
          <w:i/>
          <w:iCs/>
          <w:sz w:val="24"/>
          <w:szCs w:val="24"/>
          <w:u w:val="single"/>
        </w:rPr>
        <w:t>[TITLE OF SINGLE INSTITUTION OFFICER TO BE DESIGNATED]</w:t>
      </w:r>
      <w:r>
        <w:rPr>
          <w:rFonts w:ascii="Times New Roman" w:hAnsi="Times New Roman"/>
          <w:b/>
          <w:bCs/>
          <w:i/>
          <w:iCs/>
          <w:sz w:val="24"/>
          <w:szCs w:val="24"/>
        </w:rPr>
        <w:t xml:space="preserve"> </w:t>
      </w:r>
      <w:r>
        <w:rPr>
          <w:rFonts w:ascii="Times New Roman" w:hAnsi="Times New Roman"/>
          <w:sz w:val="24"/>
          <w:szCs w:val="24"/>
        </w:rPr>
        <w:t xml:space="preserve">to be responsible for implementing procedures to monitor post-issuance compliance with covenants in any loan agreement between the Institution as a Participating Institution and the Authority, including the Loan Agreement and any amendments thereto, related to maintaining tax-exempt status for federal income tax purposes of interest on any Pooled Bonds, including without limitation monitoring the use of any portion of all </w:t>
      </w:r>
      <w:bookmarkStart w:id="23" w:name="_DV_M19"/>
      <w:bookmarkEnd w:id="23"/>
      <w:r>
        <w:rPr>
          <w:rFonts w:ascii="Times New Roman" w:hAnsi="Times New Roman"/>
          <w:sz w:val="24"/>
          <w:szCs w:val="24"/>
        </w:rPr>
        <w:t>Capital Projects</w:t>
      </w:r>
      <w:bookmarkStart w:id="24" w:name="_DV_C7"/>
      <w:r w:rsidRPr="00DC4CD1">
        <w:rPr>
          <w:rFonts w:ascii="Times New Roman" w:hAnsi="Times New Roman"/>
          <w:sz w:val="24"/>
          <w:szCs w:val="24"/>
        </w:rPr>
        <w:t xml:space="preserve"> for the Institution</w:t>
      </w:r>
      <w:bookmarkStart w:id="25" w:name="_DV_M20"/>
      <w:bookmarkEnd w:id="24"/>
      <w:bookmarkEnd w:id="25"/>
      <w:r>
        <w:rPr>
          <w:rFonts w:ascii="Times New Roman" w:hAnsi="Times New Roman"/>
          <w:sz w:val="24"/>
          <w:szCs w:val="24"/>
        </w:rPr>
        <w:t xml:space="preserve"> financed or refinanced with such Pooled Bonds and compliance with any applicable federal income tax remedial action requirements in connection with certain changes in such use.  Such officer shall review such post-issuance compliance at least annually for so long as such Pooled Bonds remain outstanding.</w:t>
      </w:r>
    </w:p>
    <w:p w14:paraId="176F6D51" w14:textId="77777777" w:rsidR="00B80A01" w:rsidRDefault="00B80A01" w:rsidP="00B80A01">
      <w:pPr>
        <w:widowControl/>
        <w:spacing w:after="240"/>
        <w:ind w:firstLine="1440"/>
        <w:jc w:val="both"/>
        <w:rPr>
          <w:rFonts w:ascii="Times New Roman" w:hAnsi="Times New Roman"/>
          <w:sz w:val="24"/>
          <w:szCs w:val="24"/>
        </w:rPr>
      </w:pPr>
      <w:bookmarkStart w:id="26" w:name="_DV_M21"/>
      <w:bookmarkEnd w:id="26"/>
      <w:r>
        <w:rPr>
          <w:rFonts w:ascii="Times New Roman" w:hAnsi="Times New Roman"/>
          <w:b/>
          <w:bCs/>
          <w:sz w:val="24"/>
          <w:szCs w:val="24"/>
        </w:rPr>
        <w:t xml:space="preserve">Section </w:t>
      </w:r>
      <w:r w:rsidR="00B07172">
        <w:rPr>
          <w:rFonts w:ascii="Times New Roman" w:hAnsi="Times New Roman"/>
          <w:b/>
          <w:bCs/>
          <w:sz w:val="24"/>
          <w:szCs w:val="24"/>
        </w:rPr>
        <w:t>7</w:t>
      </w:r>
      <w:r>
        <w:rPr>
          <w:rFonts w:ascii="Times New Roman" w:hAnsi="Times New Roman"/>
          <w:b/>
          <w:bCs/>
          <w:sz w:val="24"/>
          <w:szCs w:val="24"/>
        </w:rPr>
        <w:t>.</w:t>
      </w:r>
      <w:r>
        <w:rPr>
          <w:rFonts w:ascii="Times New Roman" w:hAnsi="Times New Roman"/>
          <w:b/>
          <w:bCs/>
          <w:sz w:val="24"/>
          <w:szCs w:val="24"/>
        </w:rPr>
        <w:tab/>
      </w:r>
      <w:r>
        <w:rPr>
          <w:rFonts w:ascii="Times New Roman" w:hAnsi="Times New Roman"/>
          <w:sz w:val="24"/>
          <w:szCs w:val="24"/>
        </w:rPr>
        <w:t>This resolution shall take effect immediately upon its adoption.</w:t>
      </w:r>
    </w:p>
    <w:p w14:paraId="28C17C44" w14:textId="77777777" w:rsidR="00B80A01" w:rsidRDefault="00B80A01" w:rsidP="00B80A01">
      <w:pPr>
        <w:widowControl/>
        <w:rPr>
          <w:rFonts w:ascii="Times New Roman" w:hAnsi="Times New Roman"/>
          <w:sz w:val="24"/>
          <w:szCs w:val="24"/>
        </w:rPr>
      </w:pPr>
      <w:bookmarkStart w:id="27" w:name="_DV_M22"/>
      <w:bookmarkEnd w:id="27"/>
      <w:r>
        <w:rPr>
          <w:rFonts w:ascii="Times New Roman" w:hAnsi="Times New Roman"/>
          <w:sz w:val="24"/>
          <w:szCs w:val="24"/>
        </w:rPr>
        <w:t>Adopted:  _________ __, 20___</w:t>
      </w:r>
    </w:p>
    <w:p w14:paraId="21C90D41" w14:textId="77777777" w:rsidR="00B80A01" w:rsidRDefault="00B80A01" w:rsidP="00B80A01">
      <w:pPr>
        <w:widowControl/>
        <w:rPr>
          <w:rFonts w:ascii="Times New Roman" w:hAnsi="Times New Roman"/>
          <w:sz w:val="24"/>
          <w:szCs w:val="24"/>
        </w:rPr>
      </w:pPr>
    </w:p>
    <w:p w14:paraId="390E3435" w14:textId="77777777" w:rsidR="00B80A01" w:rsidRDefault="00B80A01" w:rsidP="00B80A01">
      <w:pPr>
        <w:widowControl/>
        <w:ind w:left="4320"/>
        <w:jc w:val="both"/>
        <w:rPr>
          <w:rFonts w:ascii="Times New Roman" w:hAnsi="Times New Roman"/>
          <w:sz w:val="24"/>
          <w:szCs w:val="24"/>
          <w:u w:val="single"/>
        </w:rPr>
      </w:pPr>
      <w:bookmarkStart w:id="28" w:name="_DV_M23"/>
      <w:bookmarkEnd w:id="28"/>
      <w:r>
        <w:rPr>
          <w:rFonts w:ascii="Times New Roman" w:hAnsi="Times New Roman"/>
          <w:sz w:val="24"/>
          <w:szCs w:val="24"/>
        </w:rPr>
        <w:t>_________________________________, Secretary</w:t>
      </w:r>
    </w:p>
    <w:p w14:paraId="70F59491" w14:textId="77777777" w:rsidR="00B80A01" w:rsidRDefault="00B80A01" w:rsidP="00B80A01">
      <w:pPr>
        <w:widowControl/>
        <w:ind w:left="4320"/>
        <w:rPr>
          <w:rFonts w:ascii="Times New Roman" w:hAnsi="Times New Roman"/>
          <w:b/>
          <w:bCs/>
          <w:sz w:val="24"/>
          <w:szCs w:val="24"/>
        </w:rPr>
      </w:pPr>
      <w:bookmarkStart w:id="29" w:name="_DV_M24"/>
      <w:bookmarkEnd w:id="29"/>
      <w:r>
        <w:rPr>
          <w:rFonts w:ascii="Times New Roman" w:hAnsi="Times New Roman"/>
          <w:b/>
          <w:bCs/>
          <w:sz w:val="24"/>
          <w:szCs w:val="24"/>
        </w:rPr>
        <w:t xml:space="preserve">BOARD OF VISITORS OF </w:t>
      </w:r>
    </w:p>
    <w:p w14:paraId="18516B2D" w14:textId="77777777" w:rsidR="00B80A01" w:rsidRDefault="00B80A01" w:rsidP="00B80A01">
      <w:pPr>
        <w:widowControl/>
        <w:ind w:left="4320"/>
        <w:rPr>
          <w:rFonts w:ascii="Times New Roman" w:hAnsi="Times New Roman"/>
          <w:b/>
          <w:bCs/>
          <w:i/>
          <w:iCs/>
          <w:sz w:val="24"/>
          <w:szCs w:val="24"/>
          <w:u w:val="single"/>
        </w:rPr>
      </w:pPr>
      <w:bookmarkStart w:id="30" w:name="_DV_M25"/>
      <w:bookmarkEnd w:id="30"/>
      <w:r>
        <w:rPr>
          <w:rFonts w:ascii="Times New Roman" w:hAnsi="Times New Roman"/>
          <w:b/>
          <w:bCs/>
          <w:i/>
          <w:iCs/>
          <w:sz w:val="24"/>
          <w:szCs w:val="24"/>
          <w:u w:val="single"/>
        </w:rPr>
        <w:t>[NAME OF PARTICIPATING INSTITUTION]</w:t>
      </w:r>
    </w:p>
    <w:p w14:paraId="0689516D" w14:textId="77777777" w:rsidR="00B80A01" w:rsidRDefault="00B80A01" w:rsidP="00B80A01">
      <w:pPr>
        <w:jc w:val="right"/>
        <w:rPr>
          <w:rFonts w:ascii="Times New Roman" w:hAnsi="Times New Roman"/>
          <w:b/>
          <w:sz w:val="24"/>
        </w:rPr>
        <w:sectPr w:rsidR="00B80A01">
          <w:headerReference w:type="default" r:id="rId19"/>
          <w:footerReference w:type="even" r:id="rId20"/>
          <w:footerReference w:type="default" r:id="rId21"/>
          <w:headerReference w:type="first" r:id="rId22"/>
          <w:footerReference w:type="first" r:id="rId23"/>
          <w:footnotePr>
            <w:numFmt w:val="chicago"/>
          </w:footnotePr>
          <w:endnotePr>
            <w:numFmt w:val="decimal"/>
          </w:endnotePr>
          <w:pgSz w:w="12240" w:h="15840" w:code="1"/>
          <w:pgMar w:top="1440" w:right="1440" w:bottom="1440" w:left="1440" w:header="720" w:footer="720" w:gutter="0"/>
          <w:paperSrc w:first="259" w:other="259"/>
          <w:pgNumType w:start="1"/>
          <w:cols w:space="720"/>
          <w:titlePg/>
        </w:sectPr>
      </w:pPr>
    </w:p>
    <w:p w14:paraId="5D057F4A" w14:textId="77777777" w:rsidR="00B80A01" w:rsidRPr="001A17ED" w:rsidRDefault="00B80A01" w:rsidP="00B80A01">
      <w:pPr>
        <w:jc w:val="right"/>
        <w:rPr>
          <w:rFonts w:ascii="Times New Roman" w:hAnsi="Times New Roman"/>
          <w:b/>
          <w:sz w:val="24"/>
        </w:rPr>
      </w:pPr>
      <w:r w:rsidRPr="001A17ED">
        <w:rPr>
          <w:rFonts w:ascii="Times New Roman" w:hAnsi="Times New Roman"/>
          <w:b/>
          <w:sz w:val="24"/>
        </w:rPr>
        <w:lastRenderedPageBreak/>
        <w:t xml:space="preserve">APPENDIX </w:t>
      </w:r>
      <w:r>
        <w:rPr>
          <w:rFonts w:ascii="Times New Roman" w:hAnsi="Times New Roman"/>
          <w:b/>
          <w:sz w:val="24"/>
        </w:rPr>
        <w:t>C</w:t>
      </w:r>
      <w:r w:rsidRPr="001A17ED">
        <w:rPr>
          <w:rFonts w:ascii="Times New Roman" w:hAnsi="Times New Roman"/>
          <w:b/>
          <w:sz w:val="24"/>
        </w:rPr>
        <w:t xml:space="preserve"> </w:t>
      </w:r>
    </w:p>
    <w:p w14:paraId="36F118AB" w14:textId="77777777" w:rsidR="00B80A01" w:rsidRPr="001A17ED" w:rsidRDefault="00B80A01" w:rsidP="00B80A01">
      <w:pPr>
        <w:jc w:val="right"/>
        <w:rPr>
          <w:rFonts w:ascii="Times New Roman" w:hAnsi="Times New Roman"/>
          <w:sz w:val="24"/>
        </w:rPr>
      </w:pPr>
    </w:p>
    <w:p w14:paraId="5A4C2958" w14:textId="77777777" w:rsidR="00B80A01" w:rsidRPr="001A17ED" w:rsidRDefault="00B80A01" w:rsidP="00B80A01">
      <w:pPr>
        <w:jc w:val="right"/>
        <w:rPr>
          <w:rFonts w:ascii="Times New Roman" w:hAnsi="Times New Roman"/>
          <w:sz w:val="24"/>
        </w:rPr>
      </w:pPr>
    </w:p>
    <w:p w14:paraId="36DAEAEA" w14:textId="77777777" w:rsidR="00B80A01" w:rsidRPr="001A17ED" w:rsidRDefault="00B80A01" w:rsidP="00B80A01">
      <w:pPr>
        <w:jc w:val="both"/>
        <w:rPr>
          <w:rFonts w:ascii="Times New Roman" w:hAnsi="Times New Roman"/>
          <w:sz w:val="24"/>
        </w:rPr>
      </w:pPr>
    </w:p>
    <w:p w14:paraId="0772D39A" w14:textId="77777777" w:rsidR="00B80A01" w:rsidRPr="001A17ED" w:rsidRDefault="00B80A01" w:rsidP="00B80A01">
      <w:pPr>
        <w:jc w:val="both"/>
        <w:rPr>
          <w:rFonts w:ascii="Times New Roman" w:hAnsi="Times New Roman"/>
          <w:sz w:val="24"/>
        </w:rPr>
      </w:pPr>
    </w:p>
    <w:p w14:paraId="5B2C5E16" w14:textId="77777777" w:rsidR="00B80A01" w:rsidRPr="001A17ED" w:rsidRDefault="00B80A01" w:rsidP="00B80A01">
      <w:pPr>
        <w:jc w:val="both"/>
        <w:rPr>
          <w:rFonts w:ascii="Times New Roman" w:hAnsi="Times New Roman"/>
          <w:sz w:val="24"/>
        </w:rPr>
      </w:pPr>
    </w:p>
    <w:p w14:paraId="50225319" w14:textId="77777777" w:rsidR="00B80A01" w:rsidRPr="001A17ED" w:rsidRDefault="00B80A01" w:rsidP="00B80A01">
      <w:pPr>
        <w:jc w:val="both"/>
        <w:rPr>
          <w:rFonts w:ascii="Times New Roman" w:hAnsi="Times New Roman"/>
          <w:sz w:val="24"/>
        </w:rPr>
      </w:pPr>
    </w:p>
    <w:p w14:paraId="4FDACF81" w14:textId="77777777" w:rsidR="00B80A01" w:rsidRPr="001A17ED" w:rsidRDefault="00B80A01" w:rsidP="00B80A01">
      <w:pPr>
        <w:jc w:val="both"/>
        <w:rPr>
          <w:rFonts w:ascii="Times New Roman" w:hAnsi="Times New Roman"/>
          <w:sz w:val="24"/>
        </w:rPr>
      </w:pPr>
    </w:p>
    <w:p w14:paraId="18577782" w14:textId="77777777" w:rsidR="00B80A01" w:rsidRPr="001A17ED" w:rsidRDefault="00B80A01" w:rsidP="00B80A01">
      <w:pPr>
        <w:jc w:val="both"/>
        <w:rPr>
          <w:rFonts w:ascii="Times New Roman" w:hAnsi="Times New Roman"/>
          <w:sz w:val="24"/>
        </w:rPr>
      </w:pPr>
    </w:p>
    <w:p w14:paraId="6E90826D" w14:textId="77777777" w:rsidR="00B80A01" w:rsidRPr="001A17ED" w:rsidRDefault="00B80A01" w:rsidP="00B80A01">
      <w:pPr>
        <w:jc w:val="both"/>
        <w:rPr>
          <w:rFonts w:ascii="Times New Roman" w:hAnsi="Times New Roman"/>
          <w:sz w:val="24"/>
        </w:rPr>
      </w:pPr>
    </w:p>
    <w:p w14:paraId="38E88563" w14:textId="77777777" w:rsidR="00B80A01" w:rsidRPr="001A17ED" w:rsidRDefault="00B80A01" w:rsidP="00B80A01">
      <w:pPr>
        <w:jc w:val="both"/>
        <w:rPr>
          <w:rFonts w:ascii="Times New Roman" w:hAnsi="Times New Roman"/>
          <w:sz w:val="24"/>
        </w:rPr>
      </w:pPr>
    </w:p>
    <w:p w14:paraId="4B51EF1F" w14:textId="77777777" w:rsidR="00B80A01" w:rsidRPr="001A17ED" w:rsidRDefault="00B80A01" w:rsidP="00B80A01">
      <w:pPr>
        <w:jc w:val="both"/>
        <w:rPr>
          <w:rFonts w:ascii="Times New Roman" w:hAnsi="Times New Roman"/>
          <w:sz w:val="24"/>
        </w:rPr>
      </w:pPr>
    </w:p>
    <w:p w14:paraId="214F4F08" w14:textId="77777777" w:rsidR="00B80A01" w:rsidRPr="001A17ED" w:rsidRDefault="00B80A01" w:rsidP="00B80A01">
      <w:pPr>
        <w:jc w:val="both"/>
        <w:rPr>
          <w:rFonts w:ascii="Times New Roman" w:hAnsi="Times New Roman"/>
          <w:sz w:val="24"/>
        </w:rPr>
      </w:pPr>
    </w:p>
    <w:p w14:paraId="7A97A66B" w14:textId="77777777" w:rsidR="00B80A01" w:rsidRPr="001A17ED" w:rsidRDefault="00B80A01" w:rsidP="00B80A01">
      <w:pPr>
        <w:jc w:val="both"/>
        <w:rPr>
          <w:rFonts w:ascii="Times New Roman" w:hAnsi="Times New Roman"/>
          <w:sz w:val="24"/>
        </w:rPr>
      </w:pPr>
    </w:p>
    <w:p w14:paraId="26D83FC6" w14:textId="77777777" w:rsidR="00B80A01" w:rsidRPr="001A17ED" w:rsidRDefault="00B80A01" w:rsidP="00B80A01">
      <w:pPr>
        <w:jc w:val="both"/>
        <w:rPr>
          <w:rFonts w:ascii="Times New Roman" w:hAnsi="Times New Roman"/>
          <w:sz w:val="24"/>
        </w:rPr>
      </w:pPr>
    </w:p>
    <w:p w14:paraId="51134DCB" w14:textId="77777777" w:rsidR="00B80A01" w:rsidRPr="001A17ED" w:rsidRDefault="00B80A01" w:rsidP="00B80A01">
      <w:pPr>
        <w:jc w:val="both"/>
        <w:rPr>
          <w:rFonts w:ascii="Times New Roman" w:hAnsi="Times New Roman"/>
          <w:sz w:val="24"/>
        </w:rPr>
      </w:pPr>
    </w:p>
    <w:p w14:paraId="6C9C4DCB" w14:textId="77777777" w:rsidR="00B80A01" w:rsidRPr="001A17ED" w:rsidRDefault="00B80A01" w:rsidP="00B80A01">
      <w:pPr>
        <w:jc w:val="both"/>
        <w:rPr>
          <w:rFonts w:ascii="Times New Roman" w:hAnsi="Times New Roman"/>
          <w:sz w:val="24"/>
        </w:rPr>
      </w:pPr>
    </w:p>
    <w:p w14:paraId="436157E9" w14:textId="77777777" w:rsidR="00B80A01" w:rsidRPr="001A17ED" w:rsidRDefault="00B80A01" w:rsidP="00B80A01">
      <w:pPr>
        <w:jc w:val="both"/>
        <w:rPr>
          <w:rFonts w:ascii="Times New Roman" w:hAnsi="Times New Roman"/>
          <w:sz w:val="24"/>
        </w:rPr>
      </w:pPr>
    </w:p>
    <w:p w14:paraId="08766688" w14:textId="77777777" w:rsidR="00B80A01" w:rsidRPr="001A17ED" w:rsidRDefault="00B80A01" w:rsidP="00B80A01">
      <w:pPr>
        <w:jc w:val="both"/>
        <w:rPr>
          <w:rFonts w:ascii="Times New Roman" w:hAnsi="Times New Roman"/>
          <w:sz w:val="24"/>
        </w:rPr>
      </w:pPr>
    </w:p>
    <w:p w14:paraId="41481D90" w14:textId="77777777" w:rsidR="00B80A01" w:rsidRPr="001A17ED" w:rsidRDefault="00B80A01" w:rsidP="00B80A01">
      <w:pPr>
        <w:jc w:val="both"/>
        <w:rPr>
          <w:rFonts w:ascii="Times New Roman" w:hAnsi="Times New Roman"/>
          <w:sz w:val="24"/>
        </w:rPr>
      </w:pPr>
    </w:p>
    <w:p w14:paraId="06A2F2F6" w14:textId="77777777" w:rsidR="00B80A01" w:rsidRPr="001A17ED" w:rsidRDefault="00B80A01" w:rsidP="00B80A01">
      <w:pPr>
        <w:jc w:val="both"/>
        <w:rPr>
          <w:rFonts w:ascii="Times New Roman" w:hAnsi="Times New Roman"/>
          <w:sz w:val="24"/>
        </w:rPr>
      </w:pPr>
    </w:p>
    <w:p w14:paraId="344F6C15" w14:textId="77777777" w:rsidR="00B80A01" w:rsidRDefault="00B80A01" w:rsidP="00B80A01">
      <w:pPr>
        <w:pStyle w:val="Title"/>
        <w:rPr>
          <w:b/>
        </w:rPr>
      </w:pPr>
      <w:r w:rsidRPr="001A17ED">
        <w:rPr>
          <w:b/>
          <w:bCs/>
          <w:spacing w:val="-3"/>
        </w:rPr>
        <w:t xml:space="preserve">FORM OF BOARD OF VISITOR’S </w:t>
      </w:r>
      <w:r>
        <w:rPr>
          <w:b/>
          <w:bCs/>
          <w:spacing w:val="-3"/>
        </w:rPr>
        <w:t xml:space="preserve">REIMBURSEMENT </w:t>
      </w:r>
      <w:r w:rsidRPr="001A17ED">
        <w:rPr>
          <w:b/>
          <w:bCs/>
          <w:spacing w:val="-3"/>
        </w:rPr>
        <w:t>RESOLUTION</w:t>
      </w:r>
      <w:r w:rsidRPr="000B28B6">
        <w:rPr>
          <w:rStyle w:val="FootnoteReference"/>
          <w:b/>
        </w:rPr>
        <w:footnoteReference w:customMarkFollows="1" w:id="5"/>
        <w:sym w:font="Symbol" w:char="F02A"/>
      </w:r>
    </w:p>
    <w:p w14:paraId="65F23B9E" w14:textId="77777777" w:rsidR="00B80A01" w:rsidRDefault="00B80A01" w:rsidP="00B80A01">
      <w:pPr>
        <w:pStyle w:val="Title"/>
        <w:rPr>
          <w:b/>
        </w:rPr>
      </w:pPr>
    </w:p>
    <w:p w14:paraId="18E5FC02" w14:textId="77777777" w:rsidR="00B80A01" w:rsidRDefault="00B80A01" w:rsidP="00B80A01">
      <w:pPr>
        <w:pStyle w:val="Title"/>
        <w:rPr>
          <w:b/>
        </w:rPr>
      </w:pPr>
    </w:p>
    <w:p w14:paraId="4A01A9E0" w14:textId="77777777" w:rsidR="00B80A01" w:rsidRDefault="00B80A01" w:rsidP="00B80A01">
      <w:pPr>
        <w:pStyle w:val="Title"/>
        <w:rPr>
          <w:b/>
        </w:rPr>
      </w:pPr>
    </w:p>
    <w:p w14:paraId="3CDEC55A" w14:textId="77777777" w:rsidR="00B80A01" w:rsidRDefault="00B80A01" w:rsidP="00B80A01">
      <w:pPr>
        <w:pStyle w:val="Title"/>
        <w:rPr>
          <w:b/>
        </w:rPr>
      </w:pPr>
    </w:p>
    <w:p w14:paraId="4945D268" w14:textId="77777777" w:rsidR="00B80A01" w:rsidRDefault="00B80A01" w:rsidP="00B80A01">
      <w:pPr>
        <w:pStyle w:val="Title"/>
        <w:rPr>
          <w:b/>
        </w:rPr>
      </w:pPr>
    </w:p>
    <w:p w14:paraId="16A5A8EA" w14:textId="77777777" w:rsidR="00B80A01" w:rsidRDefault="00B80A01" w:rsidP="00B80A01">
      <w:pPr>
        <w:pStyle w:val="Title"/>
        <w:rPr>
          <w:b/>
        </w:rPr>
      </w:pPr>
    </w:p>
    <w:p w14:paraId="6C4DD745" w14:textId="77777777" w:rsidR="00B80A01" w:rsidRDefault="00B80A01" w:rsidP="00B80A01">
      <w:pPr>
        <w:pStyle w:val="Title"/>
        <w:rPr>
          <w:b/>
        </w:rPr>
      </w:pPr>
    </w:p>
    <w:p w14:paraId="0148701A" w14:textId="77777777" w:rsidR="00B80A01" w:rsidRDefault="00B80A01" w:rsidP="00B80A01">
      <w:pPr>
        <w:pStyle w:val="Title"/>
        <w:rPr>
          <w:b/>
        </w:rPr>
      </w:pPr>
    </w:p>
    <w:p w14:paraId="530136A3" w14:textId="77777777" w:rsidR="00B80A01" w:rsidRDefault="00B80A01" w:rsidP="00B80A01">
      <w:pPr>
        <w:pStyle w:val="Title"/>
        <w:rPr>
          <w:b/>
        </w:rPr>
      </w:pPr>
    </w:p>
    <w:p w14:paraId="7099F6F6" w14:textId="77777777" w:rsidR="00B80A01" w:rsidRDefault="00B80A01" w:rsidP="00B80A01">
      <w:pPr>
        <w:pStyle w:val="Title"/>
        <w:rPr>
          <w:b/>
        </w:rPr>
      </w:pPr>
    </w:p>
    <w:p w14:paraId="5DA42850" w14:textId="77777777" w:rsidR="00B80A01" w:rsidRDefault="00B80A01" w:rsidP="00B80A01">
      <w:pPr>
        <w:pStyle w:val="Title"/>
        <w:rPr>
          <w:b/>
        </w:rPr>
      </w:pPr>
    </w:p>
    <w:p w14:paraId="7DAB6318" w14:textId="77777777" w:rsidR="00B80A01" w:rsidRDefault="00B80A01" w:rsidP="00B80A01">
      <w:pPr>
        <w:pStyle w:val="Title"/>
        <w:rPr>
          <w:b/>
        </w:rPr>
      </w:pPr>
    </w:p>
    <w:p w14:paraId="33058E59" w14:textId="77777777" w:rsidR="00B80A01" w:rsidRDefault="00B80A01" w:rsidP="00B80A01">
      <w:pPr>
        <w:pStyle w:val="Title"/>
        <w:rPr>
          <w:b/>
        </w:rPr>
      </w:pPr>
    </w:p>
    <w:p w14:paraId="7732C545" w14:textId="77777777" w:rsidR="00B80A01" w:rsidRPr="00E343D3" w:rsidRDefault="00B80A01" w:rsidP="00B80A01">
      <w:pPr>
        <w:pStyle w:val="Title"/>
        <w:jc w:val="both"/>
        <w:rPr>
          <w:b/>
          <w:u w:val="none"/>
        </w:rPr>
      </w:pPr>
    </w:p>
    <w:p w14:paraId="71C6D935" w14:textId="77777777" w:rsidR="00B80A01" w:rsidRPr="00EE3017" w:rsidRDefault="00B80A01" w:rsidP="00B80A01">
      <w:pPr>
        <w:suppressAutoHyphens/>
        <w:jc w:val="center"/>
        <w:rPr>
          <w:rFonts w:ascii="Times New Roman" w:hAnsi="Times New Roman"/>
          <w:b/>
          <w:sz w:val="24"/>
          <w:szCs w:val="24"/>
        </w:rPr>
      </w:pPr>
      <w:r w:rsidRPr="00EE3017">
        <w:rPr>
          <w:rFonts w:ascii="Times New Roman" w:hAnsi="Times New Roman"/>
          <w:b/>
          <w:sz w:val="24"/>
          <w:szCs w:val="24"/>
        </w:rPr>
        <w:t>RESOLUTION OF THE BOARD OF VISITORS OF</w:t>
      </w:r>
    </w:p>
    <w:p w14:paraId="7487AAE1" w14:textId="77777777" w:rsidR="00B80A01" w:rsidRPr="00EE3017" w:rsidRDefault="00B80A01" w:rsidP="00B80A01">
      <w:pPr>
        <w:suppressAutoHyphens/>
        <w:jc w:val="center"/>
        <w:rPr>
          <w:rFonts w:ascii="Times New Roman" w:hAnsi="Times New Roman"/>
          <w:b/>
          <w:sz w:val="24"/>
          <w:szCs w:val="24"/>
        </w:rPr>
      </w:pPr>
      <w:r w:rsidRPr="00EE3017">
        <w:rPr>
          <w:rFonts w:ascii="Times New Roman" w:hAnsi="Times New Roman"/>
          <w:b/>
          <w:sz w:val="24"/>
          <w:szCs w:val="24"/>
        </w:rPr>
        <w:t xml:space="preserve">[INSTITUTION] </w:t>
      </w:r>
    </w:p>
    <w:p w14:paraId="13B377D8" w14:textId="77777777" w:rsidR="00B80A01" w:rsidRPr="00EE3017" w:rsidRDefault="00B80A01" w:rsidP="00B80A01">
      <w:pPr>
        <w:suppressAutoHyphens/>
        <w:jc w:val="center"/>
        <w:rPr>
          <w:rFonts w:ascii="Times New Roman" w:hAnsi="Times New Roman"/>
          <w:b/>
          <w:sz w:val="24"/>
          <w:szCs w:val="24"/>
        </w:rPr>
      </w:pPr>
      <w:r w:rsidRPr="00EE3017">
        <w:rPr>
          <w:rFonts w:ascii="Times New Roman" w:hAnsi="Times New Roman"/>
          <w:b/>
          <w:sz w:val="24"/>
          <w:szCs w:val="24"/>
        </w:rPr>
        <w:t xml:space="preserve">DECLARING THE INTENTION TO REIMBURSE </w:t>
      </w:r>
    </w:p>
    <w:p w14:paraId="670967EB" w14:textId="77777777" w:rsidR="00B80A01" w:rsidRPr="00EE3017" w:rsidRDefault="00B80A01" w:rsidP="00B80A01">
      <w:pPr>
        <w:suppressAutoHyphens/>
        <w:jc w:val="center"/>
        <w:rPr>
          <w:rFonts w:ascii="Times New Roman" w:hAnsi="Times New Roman"/>
          <w:b/>
          <w:sz w:val="24"/>
          <w:szCs w:val="24"/>
        </w:rPr>
      </w:pPr>
      <w:r w:rsidRPr="00EE3017">
        <w:rPr>
          <w:rFonts w:ascii="Times New Roman" w:hAnsi="Times New Roman"/>
          <w:b/>
          <w:sz w:val="24"/>
          <w:szCs w:val="24"/>
        </w:rPr>
        <w:t>THE COST OF CERTAIN EXPENDITURES</w:t>
      </w:r>
    </w:p>
    <w:p w14:paraId="6EE48307" w14:textId="77777777" w:rsidR="00B80A01" w:rsidRPr="00EE3017" w:rsidRDefault="00B80A01" w:rsidP="00B80A01">
      <w:pPr>
        <w:suppressAutoHyphens/>
        <w:rPr>
          <w:rFonts w:ascii="Times New Roman" w:hAnsi="Times New Roman"/>
          <w:sz w:val="24"/>
          <w:szCs w:val="24"/>
        </w:rPr>
      </w:pPr>
    </w:p>
    <w:p w14:paraId="4F838985" w14:textId="77777777" w:rsidR="00B80A01" w:rsidRPr="00EE3017" w:rsidRDefault="00B80A01" w:rsidP="00B80A01">
      <w:pPr>
        <w:suppressAutoHyphens/>
        <w:rPr>
          <w:rFonts w:ascii="Times New Roman" w:hAnsi="Times New Roman"/>
          <w:sz w:val="24"/>
          <w:szCs w:val="24"/>
        </w:rPr>
      </w:pPr>
    </w:p>
    <w:p w14:paraId="043F9567" w14:textId="77777777" w:rsidR="00B80A01" w:rsidRPr="00EE3017" w:rsidRDefault="00B80A01" w:rsidP="00B80A01">
      <w:pPr>
        <w:suppressAutoHyphens/>
        <w:jc w:val="both"/>
        <w:rPr>
          <w:rFonts w:ascii="Times New Roman" w:hAnsi="Times New Roman"/>
          <w:sz w:val="24"/>
          <w:szCs w:val="24"/>
        </w:rPr>
      </w:pPr>
      <w:r w:rsidRPr="00EE3017">
        <w:rPr>
          <w:rFonts w:ascii="Times New Roman" w:hAnsi="Times New Roman"/>
          <w:sz w:val="24"/>
          <w:szCs w:val="24"/>
        </w:rPr>
        <w:tab/>
      </w:r>
      <w:r w:rsidRPr="00EE3017">
        <w:rPr>
          <w:rFonts w:ascii="Times New Roman" w:hAnsi="Times New Roman"/>
          <w:b/>
          <w:sz w:val="24"/>
          <w:szCs w:val="24"/>
        </w:rPr>
        <w:t>WHEREAS,</w:t>
      </w:r>
      <w:r w:rsidRPr="00EE3017">
        <w:rPr>
          <w:rFonts w:ascii="Times New Roman" w:hAnsi="Times New Roman"/>
          <w:sz w:val="24"/>
          <w:szCs w:val="24"/>
        </w:rPr>
        <w:t xml:space="preserve"> [INSTITUTION] (the “Institution”) has undertaken the [acquisition] [construction] [renovation] [equipping] of its [PROJECT NAME] (the “Project”); and</w:t>
      </w:r>
    </w:p>
    <w:p w14:paraId="16533AFB" w14:textId="77777777" w:rsidR="00B80A01" w:rsidRPr="00EE3017" w:rsidRDefault="00B80A01" w:rsidP="00B80A01">
      <w:pPr>
        <w:suppressAutoHyphens/>
        <w:jc w:val="both"/>
        <w:rPr>
          <w:rFonts w:ascii="Times New Roman" w:hAnsi="Times New Roman"/>
          <w:sz w:val="24"/>
          <w:szCs w:val="24"/>
        </w:rPr>
      </w:pPr>
      <w:r w:rsidRPr="00EE3017">
        <w:rPr>
          <w:rFonts w:ascii="Times New Roman" w:hAnsi="Times New Roman"/>
          <w:sz w:val="24"/>
          <w:szCs w:val="24"/>
        </w:rPr>
        <w:tab/>
      </w:r>
    </w:p>
    <w:p w14:paraId="120A6942" w14:textId="77777777" w:rsidR="00B80A01" w:rsidRPr="00EE3017" w:rsidRDefault="00B80A01" w:rsidP="00B80A01">
      <w:pPr>
        <w:suppressAutoHyphens/>
        <w:jc w:val="both"/>
        <w:rPr>
          <w:rFonts w:ascii="Times New Roman" w:hAnsi="Times New Roman"/>
          <w:sz w:val="24"/>
          <w:szCs w:val="24"/>
        </w:rPr>
      </w:pPr>
      <w:r w:rsidRPr="00EE3017">
        <w:rPr>
          <w:rFonts w:ascii="Times New Roman" w:hAnsi="Times New Roman"/>
          <w:sz w:val="24"/>
          <w:szCs w:val="24"/>
        </w:rPr>
        <w:tab/>
      </w:r>
      <w:r w:rsidRPr="00EE3017">
        <w:rPr>
          <w:rFonts w:ascii="Times New Roman" w:hAnsi="Times New Roman"/>
          <w:b/>
          <w:sz w:val="24"/>
          <w:szCs w:val="24"/>
        </w:rPr>
        <w:t>WHEREAS,</w:t>
      </w:r>
      <w:r w:rsidRPr="00EE3017">
        <w:rPr>
          <w:rFonts w:ascii="Times New Roman" w:hAnsi="Times New Roman"/>
          <w:sz w:val="24"/>
          <w:szCs w:val="24"/>
        </w:rPr>
        <w:t xml:space="preserve"> The Institution has made or will make expenditures (the “Expenditures”) in connection with the Project; and</w:t>
      </w:r>
    </w:p>
    <w:p w14:paraId="3474B3B0" w14:textId="77777777" w:rsidR="00B80A01" w:rsidRPr="00EE3017" w:rsidRDefault="00B80A01" w:rsidP="00B80A01">
      <w:pPr>
        <w:suppressAutoHyphens/>
        <w:jc w:val="both"/>
        <w:rPr>
          <w:rFonts w:ascii="Times New Roman" w:hAnsi="Times New Roman"/>
          <w:sz w:val="24"/>
          <w:szCs w:val="24"/>
        </w:rPr>
      </w:pPr>
    </w:p>
    <w:p w14:paraId="7C1E2EF1" w14:textId="77777777" w:rsidR="00B80A01" w:rsidRPr="00EE3017" w:rsidRDefault="00B80A01" w:rsidP="00B80A01">
      <w:pPr>
        <w:suppressAutoHyphens/>
        <w:jc w:val="both"/>
        <w:rPr>
          <w:rFonts w:ascii="Times New Roman" w:hAnsi="Times New Roman"/>
          <w:sz w:val="24"/>
          <w:szCs w:val="24"/>
        </w:rPr>
      </w:pPr>
      <w:r w:rsidRPr="00EE3017">
        <w:rPr>
          <w:rFonts w:ascii="Times New Roman" w:hAnsi="Times New Roman"/>
          <w:sz w:val="24"/>
          <w:szCs w:val="24"/>
        </w:rPr>
        <w:tab/>
      </w:r>
      <w:r w:rsidRPr="00EE3017">
        <w:rPr>
          <w:rFonts w:ascii="Times New Roman" w:hAnsi="Times New Roman"/>
          <w:b/>
          <w:sz w:val="24"/>
          <w:szCs w:val="24"/>
        </w:rPr>
        <w:t>WHEREAS,</w:t>
      </w:r>
      <w:r w:rsidRPr="00EE3017">
        <w:rPr>
          <w:rFonts w:ascii="Times New Roman" w:hAnsi="Times New Roman"/>
          <w:sz w:val="24"/>
          <w:szCs w:val="24"/>
        </w:rPr>
        <w:t xml:space="preserve"> The Institution may determine that the funds advanced and to be advanced to pay Expenditures will be reimbursed to the Institution from the proceeds of one or more obligations to be issued by or on behalf of the Institution (the “Indebtedness”).</w:t>
      </w:r>
    </w:p>
    <w:p w14:paraId="2CFBC2BF" w14:textId="77777777" w:rsidR="00B80A01" w:rsidRPr="00EE3017" w:rsidRDefault="00B80A01" w:rsidP="00B80A01">
      <w:pPr>
        <w:suppressAutoHyphens/>
        <w:jc w:val="both"/>
        <w:rPr>
          <w:rFonts w:ascii="Times New Roman" w:hAnsi="Times New Roman"/>
          <w:sz w:val="24"/>
          <w:szCs w:val="24"/>
        </w:rPr>
      </w:pPr>
    </w:p>
    <w:p w14:paraId="516AE224" w14:textId="77777777" w:rsidR="00B80A01" w:rsidRPr="00EE3017" w:rsidRDefault="00B80A01" w:rsidP="00B80A01">
      <w:pPr>
        <w:pStyle w:val="Heading3"/>
        <w:keepNext w:val="0"/>
        <w:suppressAutoHyphens/>
        <w:jc w:val="both"/>
        <w:rPr>
          <w:rFonts w:ascii="Times New Roman" w:hAnsi="Times New Roman"/>
          <w:szCs w:val="24"/>
        </w:rPr>
      </w:pPr>
      <w:r w:rsidRPr="00EE3017">
        <w:rPr>
          <w:rFonts w:ascii="Times New Roman" w:hAnsi="Times New Roman"/>
          <w:szCs w:val="24"/>
        </w:rPr>
        <w:tab/>
        <w:t>NOW, THEREFORE, BE IT RESOLVED BY THE BOARD OF VISITORS OF THE INSTITUTION:</w:t>
      </w:r>
    </w:p>
    <w:p w14:paraId="0C72673B" w14:textId="77777777" w:rsidR="00B80A01" w:rsidRPr="00EE3017" w:rsidRDefault="00B80A01" w:rsidP="00B80A01">
      <w:pPr>
        <w:pStyle w:val="Heading3"/>
        <w:keepNext w:val="0"/>
        <w:suppressAutoHyphens/>
        <w:jc w:val="both"/>
        <w:rPr>
          <w:rFonts w:ascii="Times New Roman" w:hAnsi="Times New Roman"/>
          <w:b/>
          <w:szCs w:val="24"/>
        </w:rPr>
      </w:pPr>
    </w:p>
    <w:p w14:paraId="1BEF0858" w14:textId="77777777" w:rsidR="00B80A01" w:rsidRPr="00EE3017" w:rsidRDefault="00B80A01" w:rsidP="00B80A01">
      <w:pPr>
        <w:pStyle w:val="Heading3"/>
        <w:keepNext w:val="0"/>
        <w:suppressAutoHyphens/>
        <w:ind w:left="1440" w:hanging="720"/>
        <w:jc w:val="both"/>
        <w:rPr>
          <w:rFonts w:ascii="Times New Roman" w:hAnsi="Times New Roman"/>
          <w:b/>
          <w:szCs w:val="24"/>
        </w:rPr>
      </w:pPr>
      <w:r w:rsidRPr="00EE3017">
        <w:rPr>
          <w:rFonts w:ascii="Times New Roman" w:hAnsi="Times New Roman"/>
          <w:b/>
          <w:szCs w:val="24"/>
        </w:rPr>
        <w:t>1.</w:t>
      </w:r>
      <w:r w:rsidRPr="00EE3017">
        <w:rPr>
          <w:rFonts w:ascii="Times New Roman" w:hAnsi="Times New Roman"/>
          <w:b/>
          <w:szCs w:val="24"/>
        </w:rPr>
        <w:tab/>
        <w:t>The Board of Visitors of the Institution hereby adopts this declaration of official intent under Treasury Regulations Section 1.150-2 and declares that the Institution intends to reimburse itself, in accordance with such Section 1.150-2, with the proceeds of Indebtedness for Expenditures made on, after or within 60 days prior to the date of the adoption of this Resolution with respect to the Project, except that Expenditures made more than 60 days prior to the date hereof may be reimbursed as to certain</w:t>
      </w:r>
      <w:r w:rsidRPr="00EE3017">
        <w:rPr>
          <w:rFonts w:ascii="Times New Roman" w:hAnsi="Times New Roman"/>
          <w:b/>
          <w:i/>
          <w:szCs w:val="24"/>
        </w:rPr>
        <w:t xml:space="preserve"> de</w:t>
      </w:r>
      <w:r w:rsidRPr="00EE3017">
        <w:rPr>
          <w:rFonts w:ascii="Times New Roman" w:hAnsi="Times New Roman"/>
          <w:b/>
          <w:szCs w:val="24"/>
          <w:u w:val="words"/>
        </w:rPr>
        <w:t xml:space="preserve"> </w:t>
      </w:r>
      <w:r w:rsidRPr="00EE3017">
        <w:rPr>
          <w:rFonts w:ascii="Times New Roman" w:hAnsi="Times New Roman"/>
          <w:b/>
          <w:i/>
          <w:szCs w:val="24"/>
        </w:rPr>
        <w:t xml:space="preserve">minimis </w:t>
      </w:r>
      <w:r w:rsidRPr="00EE3017">
        <w:rPr>
          <w:rFonts w:ascii="Times New Roman" w:hAnsi="Times New Roman"/>
          <w:b/>
          <w:szCs w:val="24"/>
        </w:rPr>
        <w:t>or preliminary expenditures described in Treasury Regulations Section 1.150-2(f) and as to other expenditures permitted under applicable Treasury Regulations.</w:t>
      </w:r>
    </w:p>
    <w:p w14:paraId="3C1FDD81" w14:textId="77777777" w:rsidR="00B80A01" w:rsidRPr="00EE3017" w:rsidRDefault="00B80A01" w:rsidP="00B80A01">
      <w:pPr>
        <w:pStyle w:val="Heading3"/>
        <w:keepNext w:val="0"/>
        <w:suppressAutoHyphens/>
        <w:jc w:val="both"/>
        <w:rPr>
          <w:rFonts w:ascii="Times New Roman" w:hAnsi="Times New Roman"/>
          <w:b/>
          <w:szCs w:val="24"/>
        </w:rPr>
      </w:pPr>
    </w:p>
    <w:p w14:paraId="2D8166EB" w14:textId="77777777" w:rsidR="00B80A01" w:rsidRPr="00EE3017" w:rsidRDefault="00B80A01" w:rsidP="00B80A01">
      <w:pPr>
        <w:pStyle w:val="Heading3"/>
        <w:keepNext w:val="0"/>
        <w:suppressAutoHyphens/>
        <w:ind w:left="1440" w:hanging="720"/>
        <w:jc w:val="both"/>
        <w:rPr>
          <w:rFonts w:ascii="Times New Roman" w:hAnsi="Times New Roman"/>
          <w:b/>
          <w:szCs w:val="24"/>
        </w:rPr>
      </w:pPr>
      <w:r w:rsidRPr="00EE3017">
        <w:rPr>
          <w:rFonts w:ascii="Times New Roman" w:hAnsi="Times New Roman"/>
          <w:b/>
          <w:szCs w:val="24"/>
        </w:rPr>
        <w:t>2.</w:t>
      </w:r>
      <w:r w:rsidRPr="00EE3017">
        <w:rPr>
          <w:rFonts w:ascii="Times New Roman" w:hAnsi="Times New Roman"/>
          <w:b/>
          <w:szCs w:val="24"/>
        </w:rPr>
        <w:tab/>
        <w:t>The maximum principal amount of Indebtedness expected to be issued for the Project is $__________________________.</w:t>
      </w:r>
    </w:p>
    <w:p w14:paraId="58562308" w14:textId="77777777" w:rsidR="00B80A01" w:rsidRPr="00EE3017" w:rsidRDefault="00B80A01" w:rsidP="00B80A01">
      <w:pPr>
        <w:rPr>
          <w:rFonts w:ascii="Times New Roman" w:hAnsi="Times New Roman"/>
          <w:sz w:val="24"/>
          <w:szCs w:val="24"/>
        </w:rPr>
      </w:pPr>
    </w:p>
    <w:p w14:paraId="7B8AC5B1" w14:textId="77777777" w:rsidR="00B80A01" w:rsidRPr="00EE3017" w:rsidRDefault="00B80A01" w:rsidP="003276B2">
      <w:pPr>
        <w:pStyle w:val="Heading3"/>
        <w:keepNext w:val="0"/>
        <w:suppressAutoHyphens/>
        <w:ind w:firstLine="720"/>
        <w:jc w:val="both"/>
        <w:rPr>
          <w:rFonts w:ascii="Times New Roman" w:hAnsi="Times New Roman"/>
          <w:b/>
          <w:szCs w:val="24"/>
        </w:rPr>
      </w:pPr>
      <w:r w:rsidRPr="00EE3017">
        <w:rPr>
          <w:rFonts w:ascii="Times New Roman" w:hAnsi="Times New Roman"/>
          <w:b/>
          <w:szCs w:val="24"/>
        </w:rPr>
        <w:t>3.</w:t>
      </w:r>
      <w:r w:rsidRPr="00EE3017">
        <w:rPr>
          <w:rFonts w:ascii="Times New Roman" w:hAnsi="Times New Roman"/>
          <w:b/>
          <w:szCs w:val="24"/>
        </w:rPr>
        <w:tab/>
        <w:t>This Resolution shall take effect immediately upon its</w:t>
      </w:r>
      <w:r w:rsidRPr="00EE3017">
        <w:rPr>
          <w:rFonts w:ascii="Times New Roman" w:hAnsi="Times New Roman"/>
          <w:szCs w:val="24"/>
        </w:rPr>
        <w:t xml:space="preserve"> </w:t>
      </w:r>
      <w:r w:rsidRPr="00EE3017">
        <w:rPr>
          <w:rFonts w:ascii="Times New Roman" w:hAnsi="Times New Roman"/>
          <w:b/>
          <w:szCs w:val="24"/>
        </w:rPr>
        <w:t>adoption</w:t>
      </w:r>
      <w:r w:rsidRPr="00EE3017">
        <w:rPr>
          <w:rFonts w:ascii="Times New Roman" w:hAnsi="Times New Roman"/>
          <w:szCs w:val="24"/>
        </w:rPr>
        <w:t>.</w:t>
      </w:r>
    </w:p>
    <w:p w14:paraId="15CF04B3" w14:textId="77777777" w:rsidR="00B80A01" w:rsidRPr="00EE3017" w:rsidRDefault="00B80A01" w:rsidP="00B80A01">
      <w:pPr>
        <w:suppressAutoHyphens/>
        <w:jc w:val="both"/>
        <w:rPr>
          <w:rFonts w:ascii="Times New Roman" w:hAnsi="Times New Roman"/>
          <w:sz w:val="24"/>
          <w:szCs w:val="24"/>
        </w:rPr>
      </w:pPr>
    </w:p>
    <w:p w14:paraId="41F401FF" w14:textId="77777777" w:rsidR="00B80A01" w:rsidRPr="00EE3017" w:rsidRDefault="00B80A01" w:rsidP="00B80A01">
      <w:pPr>
        <w:suppressAutoHyphens/>
        <w:jc w:val="both"/>
        <w:rPr>
          <w:rFonts w:ascii="Times New Roman" w:hAnsi="Times New Roman"/>
          <w:sz w:val="24"/>
          <w:szCs w:val="24"/>
        </w:rPr>
      </w:pPr>
      <w:r w:rsidRPr="00EE3017">
        <w:rPr>
          <w:rFonts w:ascii="Times New Roman" w:hAnsi="Times New Roman"/>
          <w:sz w:val="24"/>
          <w:szCs w:val="24"/>
        </w:rPr>
        <w:tab/>
        <w:t>Adopted:  ______________________________</w:t>
      </w:r>
    </w:p>
    <w:p w14:paraId="48FD6B9A" w14:textId="77777777" w:rsidR="00B80A01" w:rsidRPr="00EE3017" w:rsidRDefault="00B80A01" w:rsidP="00B80A01">
      <w:pPr>
        <w:suppressAutoHyphens/>
        <w:rPr>
          <w:rFonts w:ascii="Times New Roman" w:hAnsi="Times New Roman"/>
          <w:sz w:val="24"/>
          <w:szCs w:val="24"/>
        </w:rPr>
      </w:pPr>
    </w:p>
    <w:p w14:paraId="3D15D63A" w14:textId="77777777" w:rsidR="00B80A01" w:rsidRPr="00EE3017" w:rsidRDefault="00B80A01" w:rsidP="00B80A01">
      <w:pPr>
        <w:suppressAutoHyphens/>
        <w:jc w:val="right"/>
        <w:rPr>
          <w:rFonts w:ascii="Times New Roman" w:hAnsi="Times New Roman"/>
          <w:sz w:val="24"/>
          <w:szCs w:val="24"/>
        </w:rPr>
      </w:pPr>
    </w:p>
    <w:p w14:paraId="09C83C66" w14:textId="77777777" w:rsidR="00B80A01" w:rsidRPr="00EE3017" w:rsidRDefault="00B80A01" w:rsidP="00B80A01">
      <w:pPr>
        <w:tabs>
          <w:tab w:val="left" w:pos="4320"/>
        </w:tabs>
        <w:suppressAutoHyphens/>
        <w:jc w:val="right"/>
        <w:rPr>
          <w:rFonts w:ascii="Times New Roman" w:hAnsi="Times New Roman"/>
          <w:sz w:val="24"/>
          <w:szCs w:val="24"/>
        </w:rPr>
      </w:pPr>
      <w:r w:rsidRPr="00EE3017">
        <w:rPr>
          <w:rFonts w:ascii="Times New Roman" w:hAnsi="Times New Roman"/>
          <w:sz w:val="24"/>
          <w:szCs w:val="24"/>
        </w:rPr>
        <w:tab/>
        <w:t>__________________________________</w:t>
      </w:r>
    </w:p>
    <w:p w14:paraId="61C1D9E9" w14:textId="77777777" w:rsidR="00B80A01" w:rsidRPr="00EE3017" w:rsidRDefault="00B80A01" w:rsidP="00B80A01">
      <w:pPr>
        <w:tabs>
          <w:tab w:val="left" w:pos="4320"/>
        </w:tabs>
        <w:suppressAutoHyphens/>
        <w:jc w:val="center"/>
        <w:rPr>
          <w:rFonts w:ascii="Times New Roman" w:hAnsi="Times New Roman"/>
          <w:sz w:val="24"/>
          <w:szCs w:val="24"/>
        </w:rPr>
      </w:pPr>
      <w:r w:rsidRPr="00EE3017">
        <w:rPr>
          <w:rFonts w:ascii="Times New Roman" w:hAnsi="Times New Roman"/>
          <w:sz w:val="24"/>
          <w:szCs w:val="24"/>
        </w:rPr>
        <w:tab/>
        <w:t xml:space="preserve">  Secretary of the Board of Visitors</w:t>
      </w:r>
    </w:p>
    <w:p w14:paraId="64D1BD13" w14:textId="77777777" w:rsidR="00B80A01" w:rsidRPr="00EE3017" w:rsidRDefault="00B80A01" w:rsidP="00B80A01">
      <w:pPr>
        <w:tabs>
          <w:tab w:val="left" w:pos="4320"/>
        </w:tabs>
        <w:suppressAutoHyphens/>
        <w:rPr>
          <w:rFonts w:ascii="Times New Roman" w:hAnsi="Times New Roman"/>
          <w:sz w:val="24"/>
          <w:szCs w:val="24"/>
        </w:rPr>
      </w:pPr>
      <w:r w:rsidRPr="00EE3017">
        <w:rPr>
          <w:rFonts w:ascii="Times New Roman" w:hAnsi="Times New Roman"/>
          <w:sz w:val="24"/>
          <w:szCs w:val="24"/>
        </w:rPr>
        <w:tab/>
      </w:r>
    </w:p>
    <w:p w14:paraId="5D4F5E4A" w14:textId="77777777" w:rsidR="00B80A01" w:rsidRPr="00EE3017" w:rsidRDefault="00B80A01" w:rsidP="00B80A01">
      <w:pPr>
        <w:suppressAutoHyphens/>
        <w:rPr>
          <w:rFonts w:ascii="Times New Roman" w:hAnsi="Times New Roman"/>
        </w:rPr>
      </w:pPr>
    </w:p>
    <w:sectPr w:rsidR="00B80A01" w:rsidRPr="00EE3017">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0E5AC8" w14:textId="77777777" w:rsidR="005A4800" w:rsidRDefault="005A4800">
      <w:pPr>
        <w:spacing w:line="20" w:lineRule="exact"/>
        <w:rPr>
          <w:sz w:val="24"/>
        </w:rPr>
      </w:pPr>
    </w:p>
  </w:endnote>
  <w:endnote w:type="continuationSeparator" w:id="0">
    <w:p w14:paraId="63DEECD8" w14:textId="77777777" w:rsidR="005A4800" w:rsidRDefault="005A4800">
      <w:r>
        <w:rPr>
          <w:sz w:val="24"/>
        </w:rPr>
        <w:t xml:space="preserve"> </w:t>
      </w:r>
    </w:p>
  </w:endnote>
  <w:endnote w:type="continuationNotice" w:id="1">
    <w:p w14:paraId="4785D96B" w14:textId="77777777" w:rsidR="005A4800" w:rsidRDefault="005A4800">
      <w:r>
        <w:rPr>
          <w:sz w:val="24"/>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3612125"/>
      <w:docPartObj>
        <w:docPartGallery w:val="Page Numbers (Bottom of Page)"/>
        <w:docPartUnique/>
      </w:docPartObj>
    </w:sdtPr>
    <w:sdtEndPr>
      <w:rPr>
        <w:noProof/>
      </w:rPr>
    </w:sdtEndPr>
    <w:sdtContent>
      <w:p w14:paraId="4AB7C855" w14:textId="4DD36E8F" w:rsidR="00607031" w:rsidRDefault="006070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E38E7E" w14:textId="2B007B21" w:rsidR="003622EE" w:rsidRPr="00531CCA" w:rsidRDefault="003622EE" w:rsidP="00607031">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EAC3F" w14:textId="77777777" w:rsidR="003622EE" w:rsidRPr="00531CCA" w:rsidRDefault="003622EE" w:rsidP="00531C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3A871" w14:textId="77777777" w:rsidR="003622EE" w:rsidRPr="00531CCA" w:rsidRDefault="003622EE" w:rsidP="00531CC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11A78" w14:textId="77777777" w:rsidR="003622EE" w:rsidRDefault="003622EE">
    <w:pPr>
      <w:pStyle w:val="Footer"/>
      <w:rPr>
        <w:rFonts w:ascii="CG Times" w:hAnsi="CG Times"/>
        <w:sz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E2EAB" w14:textId="77777777" w:rsidR="003622EE" w:rsidRPr="00531CCA" w:rsidRDefault="003622EE" w:rsidP="00531CC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2A81E" w14:textId="77777777" w:rsidR="003622EE" w:rsidRPr="00531CCA" w:rsidRDefault="003622EE" w:rsidP="00531CC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BBB26" w14:textId="77777777" w:rsidR="003622EE" w:rsidRPr="003E0642" w:rsidRDefault="003622EE" w:rsidP="003E0642">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4F625" w14:textId="77777777" w:rsidR="003622EE" w:rsidRDefault="003622EE">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BA27A" w14:textId="77777777" w:rsidR="003622EE" w:rsidRDefault="003622EE">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74F2F" w14:textId="77777777" w:rsidR="003622EE" w:rsidRDefault="003622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33F32" w14:textId="77777777" w:rsidR="005A4800" w:rsidRDefault="005A4800">
      <w:r>
        <w:rPr>
          <w:sz w:val="24"/>
        </w:rPr>
        <w:separator/>
      </w:r>
    </w:p>
  </w:footnote>
  <w:footnote w:type="continuationSeparator" w:id="0">
    <w:p w14:paraId="7451CFF1" w14:textId="77777777" w:rsidR="005A4800" w:rsidRDefault="005A4800">
      <w:r>
        <w:continuationSeparator/>
      </w:r>
    </w:p>
  </w:footnote>
  <w:footnote w:type="continuationNotice" w:id="1">
    <w:p w14:paraId="7007BD2C" w14:textId="77777777" w:rsidR="005A4800" w:rsidRDefault="005A4800"/>
  </w:footnote>
  <w:footnote w:id="2">
    <w:p w14:paraId="462E4B41" w14:textId="77777777" w:rsidR="003622EE" w:rsidRPr="009C5D64" w:rsidRDefault="003622EE" w:rsidP="00B80A01">
      <w:pPr>
        <w:pStyle w:val="FootnoteText"/>
        <w:jc w:val="both"/>
        <w:rPr>
          <w:rFonts w:ascii="Times New Roman" w:hAnsi="Times New Roman"/>
          <w:sz w:val="20"/>
        </w:rPr>
      </w:pPr>
      <w:r w:rsidRPr="00FF0512">
        <w:rPr>
          <w:rStyle w:val="FootnoteReference"/>
          <w:rFonts w:ascii="Times New Roman" w:hAnsi="Times New Roman"/>
        </w:rPr>
        <w:footnoteRef/>
      </w:r>
      <w:r w:rsidRPr="009C5D64">
        <w:rPr>
          <w:rFonts w:ascii="Times New Roman" w:hAnsi="Times New Roman"/>
          <w:i/>
          <w:iCs/>
          <w:color w:val="000000"/>
          <w:sz w:val="20"/>
        </w:rPr>
        <w:t>Basic research</w:t>
      </w:r>
      <w:r w:rsidRPr="009C5D64">
        <w:rPr>
          <w:rFonts w:ascii="Times New Roman" w:hAnsi="Times New Roman"/>
          <w:color w:val="000000"/>
          <w:sz w:val="20"/>
        </w:rPr>
        <w:t xml:space="preserve"> means any original investigation for the advancement of scientific knowledge not having a specific commercial objective. For example, product testing supporting the trade or business of a specific nongovernmental person is not treated as basic research.</w:t>
      </w:r>
    </w:p>
  </w:footnote>
  <w:footnote w:id="3">
    <w:p w14:paraId="7909D660" w14:textId="77777777" w:rsidR="003622EE" w:rsidRPr="009C5D64" w:rsidRDefault="003622EE" w:rsidP="00B80A01">
      <w:pPr>
        <w:pStyle w:val="FootnoteText"/>
        <w:jc w:val="both"/>
        <w:rPr>
          <w:rFonts w:ascii="Times New Roman" w:hAnsi="Times New Roman"/>
          <w:sz w:val="20"/>
        </w:rPr>
      </w:pPr>
      <w:r w:rsidRPr="009C5D64">
        <w:rPr>
          <w:rStyle w:val="FootnoteReference"/>
          <w:rFonts w:ascii="Times New Roman" w:hAnsi="Times New Roman"/>
          <w:sz w:val="20"/>
        </w:rPr>
        <w:footnoteRef/>
      </w:r>
      <w:r w:rsidRPr="009C5D64">
        <w:rPr>
          <w:rFonts w:ascii="Times New Roman" w:hAnsi="Times New Roman"/>
          <w:sz w:val="20"/>
        </w:rPr>
        <w:t xml:space="preserve"> Although the qualified user need not permit persons other than the sponsor to use any license or other resulting technology, the price paid by the sponsor must be no less than the price that would be paid by any nonsponsoring party for those same rights.</w:t>
      </w:r>
    </w:p>
  </w:footnote>
  <w:footnote w:id="4">
    <w:p w14:paraId="097211F2" w14:textId="77777777" w:rsidR="003622EE" w:rsidRDefault="003622EE" w:rsidP="00B80A01">
      <w:pPr>
        <w:pStyle w:val="FootnoteText"/>
        <w:jc w:val="both"/>
      </w:pPr>
      <w:r w:rsidRPr="004971D3">
        <w:rPr>
          <w:rStyle w:val="FootnoteReference"/>
          <w:rFonts w:ascii="Times New Roman" w:hAnsi="Times New Roman"/>
          <w:b/>
        </w:rPr>
        <w:sym w:font="Symbol" w:char="F02A"/>
      </w:r>
      <w:r w:rsidRPr="004971D3">
        <w:rPr>
          <w:rFonts w:ascii="Times New Roman" w:hAnsi="Times New Roman"/>
          <w:b/>
        </w:rPr>
        <w:t xml:space="preserve"> </w:t>
      </w:r>
      <w:r>
        <w:rPr>
          <w:rFonts w:ascii="Times New Roman" w:hAnsi="Times New Roman"/>
          <w:b/>
        </w:rPr>
        <w:t xml:space="preserve">THE ATTACHED </w:t>
      </w:r>
      <w:smartTag w:uri="urn:schemas-microsoft-com:office:smarttags" w:element="stockticker">
        <w:r>
          <w:rPr>
            <w:rFonts w:ascii="Times New Roman" w:hAnsi="Times New Roman"/>
            <w:b/>
          </w:rPr>
          <w:t>FORM</w:t>
        </w:r>
      </w:smartTag>
      <w:r>
        <w:rPr>
          <w:rFonts w:ascii="Times New Roman" w:hAnsi="Times New Roman"/>
          <w:b/>
        </w:rPr>
        <w:t xml:space="preserve"> CONTEMPLATES THAT THE</w:t>
      </w:r>
      <w:r w:rsidRPr="004971D3">
        <w:rPr>
          <w:rFonts w:ascii="Times New Roman" w:hAnsi="Times New Roman"/>
          <w:b/>
        </w:rPr>
        <w:t xml:space="preserve"> BOARD OF VISITORS </w:t>
      </w:r>
      <w:r>
        <w:rPr>
          <w:rFonts w:ascii="Times New Roman" w:hAnsi="Times New Roman"/>
          <w:b/>
        </w:rPr>
        <w:t>WILL</w:t>
      </w:r>
      <w:r w:rsidRPr="004971D3">
        <w:rPr>
          <w:rFonts w:ascii="Times New Roman" w:hAnsi="Times New Roman"/>
          <w:b/>
        </w:rPr>
        <w:t xml:space="preserve"> ADOPT </w:t>
      </w:r>
      <w:r>
        <w:rPr>
          <w:rFonts w:ascii="Times New Roman" w:hAnsi="Times New Roman"/>
          <w:b/>
        </w:rPr>
        <w:t>A SINGLE AUTHORIZING</w:t>
      </w:r>
      <w:r w:rsidRPr="004971D3">
        <w:rPr>
          <w:rFonts w:ascii="Times New Roman" w:hAnsi="Times New Roman"/>
          <w:b/>
        </w:rPr>
        <w:t xml:space="preserve"> RESOLUTION</w:t>
      </w:r>
      <w:r>
        <w:rPr>
          <w:rFonts w:ascii="Times New Roman" w:hAnsi="Times New Roman"/>
          <w:b/>
        </w:rPr>
        <w:t xml:space="preserve"> (IN ADDITION TO ANY REIMBURSEMENT RESOLUTION)</w:t>
      </w:r>
      <w:r w:rsidRPr="004971D3">
        <w:rPr>
          <w:rFonts w:ascii="Times New Roman" w:hAnsi="Times New Roman"/>
          <w:b/>
        </w:rPr>
        <w:t xml:space="preserve"> </w:t>
      </w:r>
      <w:r>
        <w:rPr>
          <w:rFonts w:ascii="Times New Roman" w:hAnsi="Times New Roman"/>
          <w:b/>
        </w:rPr>
        <w:t>THAT</w:t>
      </w:r>
      <w:r w:rsidRPr="004971D3">
        <w:rPr>
          <w:rFonts w:ascii="Times New Roman" w:hAnsi="Times New Roman"/>
          <w:b/>
        </w:rPr>
        <w:t xml:space="preserve"> INCLUDES </w:t>
      </w:r>
      <w:smartTag w:uri="urn:schemas-microsoft-com:office:smarttags" w:element="stockticker">
        <w:r w:rsidRPr="004971D3">
          <w:rPr>
            <w:rFonts w:ascii="Times New Roman" w:hAnsi="Times New Roman"/>
            <w:b/>
          </w:rPr>
          <w:t>AND</w:t>
        </w:r>
      </w:smartTag>
      <w:r w:rsidRPr="004971D3">
        <w:rPr>
          <w:rFonts w:ascii="Times New Roman" w:hAnsi="Times New Roman"/>
          <w:b/>
        </w:rPr>
        <w:t xml:space="preserve"> APPROVES </w:t>
      </w:r>
      <w:smartTag w:uri="urn:schemas-microsoft-com:office:smarttags" w:element="stockticker">
        <w:r w:rsidRPr="004971D3">
          <w:rPr>
            <w:rFonts w:ascii="Times New Roman" w:hAnsi="Times New Roman"/>
            <w:b/>
          </w:rPr>
          <w:t>ALL</w:t>
        </w:r>
      </w:smartTag>
      <w:r w:rsidRPr="004971D3">
        <w:rPr>
          <w:rFonts w:ascii="Times New Roman" w:hAnsi="Times New Roman"/>
          <w:b/>
        </w:rPr>
        <w:t xml:space="preserve"> PRO</w:t>
      </w:r>
      <w:smartTag w:uri="urn:schemas-microsoft-com:office:smarttags" w:element="PersonName">
        <w:r w:rsidRPr="004971D3">
          <w:rPr>
            <w:rFonts w:ascii="Times New Roman" w:hAnsi="Times New Roman"/>
            <w:b/>
          </w:rPr>
          <w:t>J</w:t>
        </w:r>
      </w:smartTag>
      <w:r w:rsidRPr="004971D3">
        <w:rPr>
          <w:rFonts w:ascii="Times New Roman" w:hAnsi="Times New Roman"/>
          <w:b/>
        </w:rPr>
        <w:t xml:space="preserve">ECTS TO BE INCLUDED IN </w:t>
      </w:r>
      <w:r>
        <w:rPr>
          <w:rFonts w:ascii="Times New Roman" w:hAnsi="Times New Roman"/>
          <w:b/>
        </w:rPr>
        <w:t>THE CURRENT YEAR’S</w:t>
      </w:r>
      <w:r w:rsidRPr="004971D3">
        <w:rPr>
          <w:rFonts w:ascii="Times New Roman" w:hAnsi="Times New Roman"/>
          <w:b/>
        </w:rPr>
        <w:t xml:space="preserve"> POOLED BOND TRANSACTION.  IF YOU HAVE ANY QUESTIONS OR CONCERNS REGARDING THE </w:t>
      </w:r>
      <w:smartTag w:uri="urn:schemas-microsoft-com:office:smarttags" w:element="stockticker">
        <w:r w:rsidRPr="004971D3">
          <w:rPr>
            <w:rFonts w:ascii="Times New Roman" w:hAnsi="Times New Roman"/>
            <w:b/>
          </w:rPr>
          <w:t>FORM</w:t>
        </w:r>
      </w:smartTag>
      <w:r w:rsidRPr="004971D3">
        <w:rPr>
          <w:rFonts w:ascii="Times New Roman" w:hAnsi="Times New Roman"/>
          <w:b/>
        </w:rPr>
        <w:t xml:space="preserve"> OF </w:t>
      </w:r>
      <w:r>
        <w:rPr>
          <w:rFonts w:ascii="Times New Roman" w:hAnsi="Times New Roman"/>
          <w:b/>
        </w:rPr>
        <w:t xml:space="preserve">BOARD OF VISITORS’ </w:t>
      </w:r>
      <w:r w:rsidRPr="004971D3">
        <w:rPr>
          <w:rFonts w:ascii="Times New Roman" w:hAnsi="Times New Roman"/>
          <w:b/>
        </w:rPr>
        <w:t>RESOLUTION, PLEASE CONTACT TREASURY STAFF OR THE AUTHORITY’S BOND COUNSEL</w:t>
      </w:r>
      <w:r>
        <w:rPr>
          <w:rFonts w:ascii="Times New Roman" w:hAnsi="Times New Roman"/>
          <w:b/>
        </w:rPr>
        <w:t xml:space="preserve"> SUFFICIENTLY IN ADVANCE OF ANY BOARD OF VISITORS</w:t>
      </w:r>
      <w:r w:rsidR="006F23C8">
        <w:rPr>
          <w:rFonts w:ascii="Times New Roman" w:hAnsi="Times New Roman"/>
          <w:b/>
        </w:rPr>
        <w:t>’</w:t>
      </w:r>
      <w:r>
        <w:rPr>
          <w:rFonts w:ascii="Times New Roman" w:hAnsi="Times New Roman"/>
          <w:b/>
        </w:rPr>
        <w:t xml:space="preserve"> ACTION TO PERMIT REVIEW OF AND COMMENTS ON THE PROPOSED RESOLUTION TO BE ADDRESSED</w:t>
      </w:r>
      <w:r w:rsidRPr="004971D3">
        <w:rPr>
          <w:rFonts w:ascii="Times New Roman" w:hAnsi="Times New Roman"/>
          <w:b/>
        </w:rPr>
        <w:t>.</w:t>
      </w:r>
    </w:p>
  </w:footnote>
  <w:footnote w:id="5">
    <w:p w14:paraId="78272822" w14:textId="77777777" w:rsidR="003622EE" w:rsidRDefault="003622EE" w:rsidP="00B80A01">
      <w:pPr>
        <w:pStyle w:val="FootnoteText"/>
        <w:jc w:val="both"/>
      </w:pPr>
      <w:r w:rsidRPr="004971D3">
        <w:rPr>
          <w:rStyle w:val="FootnoteReference"/>
          <w:rFonts w:ascii="Times New Roman" w:hAnsi="Times New Roman"/>
          <w:b/>
        </w:rPr>
        <w:sym w:font="Symbol" w:char="F02A"/>
      </w:r>
      <w:r w:rsidRPr="004971D3">
        <w:rPr>
          <w:rFonts w:ascii="Times New Roman" w:hAnsi="Times New Roman"/>
          <w:b/>
        </w:rPr>
        <w:t xml:space="preserve"> </w:t>
      </w:r>
      <w:r>
        <w:rPr>
          <w:rFonts w:ascii="Times New Roman" w:hAnsi="Times New Roman"/>
          <w:b/>
        </w:rPr>
        <w:t xml:space="preserve">SUCH RESOLUTION GENERALLY SHOULD BE ADOPTED, OR OTHER QUALIFYING DECLARATION OF OFFICIAL INTENT MADE, </w:t>
      </w:r>
      <w:r w:rsidRPr="00D97CDF">
        <w:rPr>
          <w:rFonts w:ascii="Times New Roman" w:hAnsi="Times New Roman"/>
          <w:b/>
          <w:u w:val="single"/>
        </w:rPr>
        <w:t>IF</w:t>
      </w:r>
      <w:r w:rsidRPr="004971D3">
        <w:rPr>
          <w:rFonts w:ascii="Times New Roman" w:hAnsi="Times New Roman"/>
          <w:b/>
        </w:rPr>
        <w:t xml:space="preserve"> </w:t>
      </w:r>
      <w:r>
        <w:rPr>
          <w:rFonts w:ascii="Times New Roman" w:hAnsi="Times New Roman"/>
          <w:b/>
        </w:rPr>
        <w:t xml:space="preserve">EXPENDITURES MORE THAN 60 DAYS PRIOR TO ADOPTION OF BOARD OF VISITORS’ VIRGINIA COLLEGE BUILDING AUTHORITY FINANCING AUTHORIZATION (APPENDIX B ABOVE) ARE TO BE </w:t>
      </w:r>
      <w:r w:rsidR="0004436A">
        <w:rPr>
          <w:rFonts w:ascii="Times New Roman" w:hAnsi="Times New Roman"/>
          <w:b/>
        </w:rPr>
        <w:t xml:space="preserve">REIMBURSED </w:t>
      </w:r>
      <w:r>
        <w:rPr>
          <w:rFonts w:ascii="Times New Roman" w:hAnsi="Times New Roman"/>
          <w:b/>
        </w:rPr>
        <w:t xml:space="preserve">FROM PROCEEDS OF THE AUTHORITY BONDS.  IF SO, THE REIMBURSEMENT RESOLUTION SHOULD BE ADOPTED, OR OTHER DECLARATION OF INTENT MADE, </w:t>
      </w:r>
      <w:r w:rsidR="0004436A">
        <w:rPr>
          <w:rFonts w:ascii="Times New Roman" w:hAnsi="Times New Roman"/>
          <w:b/>
        </w:rPr>
        <w:t xml:space="preserve">GENERALLY </w:t>
      </w:r>
      <w:r>
        <w:rPr>
          <w:rFonts w:ascii="Times New Roman" w:hAnsi="Times New Roman"/>
          <w:b/>
        </w:rPr>
        <w:t xml:space="preserve">WITHIN 60 DAYS AFTER THE EARLIEST EXPENDITURE TO BE REIMBURSED.  IF YOU HAVE </w:t>
      </w:r>
      <w:r w:rsidR="0004436A">
        <w:rPr>
          <w:rFonts w:ascii="Times New Roman" w:hAnsi="Times New Roman"/>
          <w:b/>
        </w:rPr>
        <w:t xml:space="preserve">QUESTIONS </w:t>
      </w:r>
      <w:r>
        <w:rPr>
          <w:rFonts w:ascii="Times New Roman" w:hAnsi="Times New Roman"/>
          <w:b/>
        </w:rPr>
        <w:t>CONCERNING REIMBURSEMENT OF EXPENDITURES PLEASE CONTACT TR</w:t>
      </w:r>
      <w:r w:rsidRPr="004971D3">
        <w:rPr>
          <w:rFonts w:ascii="Times New Roman" w:hAnsi="Times New Roman"/>
          <w:b/>
        </w:rPr>
        <w:t>EASURY STAFF OR THE AUTHORITY’S BOND COUNSEL.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83BE1" w14:textId="77777777" w:rsidR="003622EE" w:rsidRDefault="003622EE">
    <w:pPr>
      <w:pStyle w:val="Header"/>
      <w:rPr>
        <w:sz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64B14" w14:textId="77777777" w:rsidR="003622EE" w:rsidRDefault="003622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859E4" w14:textId="77777777" w:rsidR="003622EE" w:rsidRPr="00292BB4" w:rsidRDefault="003622EE" w:rsidP="00EE24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AA1E0" w14:textId="77777777" w:rsidR="003622EE" w:rsidRPr="00563288" w:rsidRDefault="003622EE" w:rsidP="00A91B8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54734" w14:textId="77777777" w:rsidR="003622EE" w:rsidRDefault="003622E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44572" w14:textId="77777777" w:rsidR="003622EE" w:rsidRDefault="003622E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94358" w14:textId="77777777" w:rsidR="003622EE" w:rsidRDefault="003622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124E4F"/>
    <w:multiLevelType w:val="hybridMultilevel"/>
    <w:tmpl w:val="E1F28796"/>
    <w:lvl w:ilvl="0" w:tplc="942C0922">
      <w:start w:val="4"/>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04A3F4C"/>
    <w:multiLevelType w:val="singleLevel"/>
    <w:tmpl w:val="08D2A362"/>
    <w:lvl w:ilvl="0">
      <w:start w:val="3"/>
      <w:numFmt w:val="decimal"/>
      <w:lvlText w:val="(%1) "/>
      <w:legacy w:legacy="1" w:legacySpace="0" w:legacyIndent="360"/>
      <w:lvlJc w:val="left"/>
      <w:pPr>
        <w:ind w:left="1260" w:hanging="360"/>
      </w:pPr>
      <w:rPr>
        <w:rFonts w:ascii="Times New Roman" w:hAnsi="Times New Roman" w:hint="default"/>
        <w:b w:val="0"/>
        <w:i w:val="0"/>
        <w:sz w:val="20"/>
        <w:u w:val="none"/>
      </w:rPr>
    </w:lvl>
  </w:abstractNum>
  <w:abstractNum w:abstractNumId="3" w15:restartNumberingAfterBreak="0">
    <w:nsid w:val="0B0C784A"/>
    <w:multiLevelType w:val="hybridMultilevel"/>
    <w:tmpl w:val="1BA8661E"/>
    <w:lvl w:ilvl="0" w:tplc="F60822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46"/>
        </w:tabs>
        <w:ind w:left="446" w:hanging="360"/>
      </w:pPr>
      <w:rPr>
        <w:rFonts w:ascii="Courier New" w:hAnsi="Courier New" w:cs="Courier New" w:hint="default"/>
      </w:rPr>
    </w:lvl>
    <w:lvl w:ilvl="2" w:tplc="04090005" w:tentative="1">
      <w:start w:val="1"/>
      <w:numFmt w:val="bullet"/>
      <w:lvlText w:val=""/>
      <w:lvlJc w:val="left"/>
      <w:pPr>
        <w:tabs>
          <w:tab w:val="num" w:pos="1166"/>
        </w:tabs>
        <w:ind w:left="1166" w:hanging="360"/>
      </w:pPr>
      <w:rPr>
        <w:rFonts w:ascii="Wingdings" w:hAnsi="Wingdings" w:hint="default"/>
      </w:rPr>
    </w:lvl>
    <w:lvl w:ilvl="3" w:tplc="04090001" w:tentative="1">
      <w:start w:val="1"/>
      <w:numFmt w:val="bullet"/>
      <w:lvlText w:val=""/>
      <w:lvlJc w:val="left"/>
      <w:pPr>
        <w:tabs>
          <w:tab w:val="num" w:pos="1886"/>
        </w:tabs>
        <w:ind w:left="1886" w:hanging="360"/>
      </w:pPr>
      <w:rPr>
        <w:rFonts w:ascii="Symbol" w:hAnsi="Symbol" w:hint="default"/>
      </w:rPr>
    </w:lvl>
    <w:lvl w:ilvl="4" w:tplc="04090003" w:tentative="1">
      <w:start w:val="1"/>
      <w:numFmt w:val="bullet"/>
      <w:lvlText w:val="o"/>
      <w:lvlJc w:val="left"/>
      <w:pPr>
        <w:tabs>
          <w:tab w:val="num" w:pos="2606"/>
        </w:tabs>
        <w:ind w:left="2606" w:hanging="360"/>
      </w:pPr>
      <w:rPr>
        <w:rFonts w:ascii="Courier New" w:hAnsi="Courier New" w:cs="Courier New" w:hint="default"/>
      </w:rPr>
    </w:lvl>
    <w:lvl w:ilvl="5" w:tplc="04090005" w:tentative="1">
      <w:start w:val="1"/>
      <w:numFmt w:val="bullet"/>
      <w:lvlText w:val=""/>
      <w:lvlJc w:val="left"/>
      <w:pPr>
        <w:tabs>
          <w:tab w:val="num" w:pos="3326"/>
        </w:tabs>
        <w:ind w:left="3326" w:hanging="360"/>
      </w:pPr>
      <w:rPr>
        <w:rFonts w:ascii="Wingdings" w:hAnsi="Wingdings" w:hint="default"/>
      </w:rPr>
    </w:lvl>
    <w:lvl w:ilvl="6" w:tplc="04090001" w:tentative="1">
      <w:start w:val="1"/>
      <w:numFmt w:val="bullet"/>
      <w:lvlText w:val=""/>
      <w:lvlJc w:val="left"/>
      <w:pPr>
        <w:tabs>
          <w:tab w:val="num" w:pos="4046"/>
        </w:tabs>
        <w:ind w:left="4046" w:hanging="360"/>
      </w:pPr>
      <w:rPr>
        <w:rFonts w:ascii="Symbol" w:hAnsi="Symbol" w:hint="default"/>
      </w:rPr>
    </w:lvl>
    <w:lvl w:ilvl="7" w:tplc="04090003" w:tentative="1">
      <w:start w:val="1"/>
      <w:numFmt w:val="bullet"/>
      <w:lvlText w:val="o"/>
      <w:lvlJc w:val="left"/>
      <w:pPr>
        <w:tabs>
          <w:tab w:val="num" w:pos="4766"/>
        </w:tabs>
        <w:ind w:left="4766" w:hanging="360"/>
      </w:pPr>
      <w:rPr>
        <w:rFonts w:ascii="Courier New" w:hAnsi="Courier New" w:cs="Courier New" w:hint="default"/>
      </w:rPr>
    </w:lvl>
    <w:lvl w:ilvl="8" w:tplc="04090005" w:tentative="1">
      <w:start w:val="1"/>
      <w:numFmt w:val="bullet"/>
      <w:lvlText w:val=""/>
      <w:lvlJc w:val="left"/>
      <w:pPr>
        <w:tabs>
          <w:tab w:val="num" w:pos="5486"/>
        </w:tabs>
        <w:ind w:left="5486" w:hanging="360"/>
      </w:pPr>
      <w:rPr>
        <w:rFonts w:ascii="Wingdings" w:hAnsi="Wingdings" w:hint="default"/>
      </w:rPr>
    </w:lvl>
  </w:abstractNum>
  <w:abstractNum w:abstractNumId="4" w15:restartNumberingAfterBreak="0">
    <w:nsid w:val="11116954"/>
    <w:multiLevelType w:val="singleLevel"/>
    <w:tmpl w:val="0409000F"/>
    <w:lvl w:ilvl="0">
      <w:start w:val="3"/>
      <w:numFmt w:val="decimal"/>
      <w:lvlText w:val="%1."/>
      <w:lvlJc w:val="left"/>
      <w:pPr>
        <w:tabs>
          <w:tab w:val="num" w:pos="360"/>
        </w:tabs>
        <w:ind w:left="360" w:hanging="360"/>
      </w:pPr>
      <w:rPr>
        <w:rFonts w:hint="default"/>
      </w:rPr>
    </w:lvl>
  </w:abstractNum>
  <w:abstractNum w:abstractNumId="5" w15:restartNumberingAfterBreak="0">
    <w:nsid w:val="16B14047"/>
    <w:multiLevelType w:val="singleLevel"/>
    <w:tmpl w:val="04090001"/>
    <w:lvl w:ilvl="0">
      <w:start w:val="12"/>
      <w:numFmt w:val="bullet"/>
      <w:lvlText w:val=""/>
      <w:lvlJc w:val="left"/>
      <w:pPr>
        <w:tabs>
          <w:tab w:val="num" w:pos="360"/>
        </w:tabs>
        <w:ind w:left="360" w:hanging="360"/>
      </w:pPr>
      <w:rPr>
        <w:rFonts w:ascii="Symbol" w:hAnsi="Symbol" w:hint="default"/>
      </w:rPr>
    </w:lvl>
  </w:abstractNum>
  <w:abstractNum w:abstractNumId="6" w15:restartNumberingAfterBreak="0">
    <w:nsid w:val="1CDE31B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23023E21"/>
    <w:multiLevelType w:val="multilevel"/>
    <w:tmpl w:val="A828A108"/>
    <w:lvl w:ilvl="0">
      <w:start w:val="1"/>
      <w:numFmt w:val="upperRoman"/>
      <w:lvlText w:val="%1."/>
      <w:lvlJc w:val="left"/>
      <w:pPr>
        <w:tabs>
          <w:tab w:val="num" w:pos="720"/>
        </w:tabs>
        <w:ind w:left="0" w:firstLine="0"/>
      </w:pPr>
      <w:rPr>
        <w:rFonts w:hint="default"/>
      </w:rPr>
    </w:lvl>
    <w:lvl w:ilvl="1">
      <w:start w:val="1"/>
      <w:numFmt w:val="upperLetter"/>
      <w:lvlText w:val="%2."/>
      <w:lvlJc w:val="left"/>
      <w:pPr>
        <w:tabs>
          <w:tab w:val="num" w:pos="720"/>
        </w:tabs>
        <w:ind w:left="0" w:firstLine="72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15:restartNumberingAfterBreak="0">
    <w:nsid w:val="24114775"/>
    <w:multiLevelType w:val="singleLevel"/>
    <w:tmpl w:val="ABB6DB36"/>
    <w:lvl w:ilvl="0">
      <w:start w:val="1"/>
      <w:numFmt w:val="decimal"/>
      <w:lvlText w:val="(%1) "/>
      <w:legacy w:legacy="1" w:legacySpace="0" w:legacyIndent="360"/>
      <w:lvlJc w:val="left"/>
      <w:pPr>
        <w:ind w:left="795" w:hanging="360"/>
      </w:pPr>
      <w:rPr>
        <w:rFonts w:ascii="Times New Roman" w:hAnsi="Times New Roman" w:hint="default"/>
        <w:b w:val="0"/>
        <w:i w:val="0"/>
        <w:sz w:val="20"/>
        <w:u w:val="none"/>
      </w:rPr>
    </w:lvl>
  </w:abstractNum>
  <w:abstractNum w:abstractNumId="9" w15:restartNumberingAfterBreak="0">
    <w:nsid w:val="2F8B1B1E"/>
    <w:multiLevelType w:val="multilevel"/>
    <w:tmpl w:val="0409001D"/>
    <w:numStyleLink w:val="1ai"/>
  </w:abstractNum>
  <w:abstractNum w:abstractNumId="10" w15:restartNumberingAfterBreak="0">
    <w:nsid w:val="3215110B"/>
    <w:multiLevelType w:val="hybridMultilevel"/>
    <w:tmpl w:val="3EF4618E"/>
    <w:lvl w:ilvl="0" w:tplc="773CB8AC">
      <w:start w:val="2"/>
      <w:numFmt w:val="upperLetter"/>
      <w:lvlText w:val="%1."/>
      <w:lvlJc w:val="left"/>
      <w:pPr>
        <w:tabs>
          <w:tab w:val="num" w:pos="900"/>
        </w:tabs>
        <w:ind w:left="900" w:hanging="45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1" w15:restartNumberingAfterBreak="0">
    <w:nsid w:val="35327CF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6DA769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92C7FCD"/>
    <w:multiLevelType w:val="singleLevel"/>
    <w:tmpl w:val="8592B306"/>
    <w:lvl w:ilvl="0">
      <w:start w:val="1"/>
      <w:numFmt w:val="decimal"/>
      <w:lvlText w:val="%1."/>
      <w:legacy w:legacy="1" w:legacySpace="0" w:legacyIndent="720"/>
      <w:lvlJc w:val="left"/>
      <w:pPr>
        <w:ind w:left="2160" w:hanging="720"/>
      </w:pPr>
    </w:lvl>
  </w:abstractNum>
  <w:abstractNum w:abstractNumId="14" w15:restartNumberingAfterBreak="0">
    <w:nsid w:val="3FDF0993"/>
    <w:multiLevelType w:val="singleLevel"/>
    <w:tmpl w:val="05B2E742"/>
    <w:lvl w:ilvl="0">
      <w:start w:val="1"/>
      <w:numFmt w:val="decimal"/>
      <w:lvlText w:val="%1."/>
      <w:legacy w:legacy="1" w:legacySpace="0" w:legacyIndent="720"/>
      <w:lvlJc w:val="left"/>
      <w:pPr>
        <w:ind w:left="2160" w:hanging="720"/>
      </w:pPr>
    </w:lvl>
  </w:abstractNum>
  <w:abstractNum w:abstractNumId="15" w15:restartNumberingAfterBreak="0">
    <w:nsid w:val="434E584E"/>
    <w:multiLevelType w:val="multilevel"/>
    <w:tmpl w:val="0409001D"/>
    <w:numStyleLink w:val="1ai"/>
  </w:abstractNum>
  <w:abstractNum w:abstractNumId="16" w15:restartNumberingAfterBreak="0">
    <w:nsid w:val="44315868"/>
    <w:multiLevelType w:val="hybridMultilevel"/>
    <w:tmpl w:val="244497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4FA6CAC"/>
    <w:multiLevelType w:val="singleLevel"/>
    <w:tmpl w:val="905CC32E"/>
    <w:lvl w:ilvl="0">
      <w:start w:val="1"/>
      <w:numFmt w:val="decimal"/>
      <w:lvlText w:val="%1."/>
      <w:legacy w:legacy="1" w:legacySpace="0" w:legacyIndent="720"/>
      <w:lvlJc w:val="left"/>
      <w:pPr>
        <w:ind w:left="2160" w:hanging="720"/>
      </w:pPr>
    </w:lvl>
  </w:abstractNum>
  <w:abstractNum w:abstractNumId="18" w15:restartNumberingAfterBreak="0">
    <w:nsid w:val="4D127A3B"/>
    <w:multiLevelType w:val="hybridMultilevel"/>
    <w:tmpl w:val="E690ACBE"/>
    <w:lvl w:ilvl="0" w:tplc="F60822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46"/>
        </w:tabs>
        <w:ind w:left="446" w:hanging="360"/>
      </w:pPr>
      <w:rPr>
        <w:rFonts w:ascii="Courier New" w:hAnsi="Courier New" w:cs="Courier New" w:hint="default"/>
      </w:rPr>
    </w:lvl>
    <w:lvl w:ilvl="2" w:tplc="04090005" w:tentative="1">
      <w:start w:val="1"/>
      <w:numFmt w:val="bullet"/>
      <w:lvlText w:val=""/>
      <w:lvlJc w:val="left"/>
      <w:pPr>
        <w:tabs>
          <w:tab w:val="num" w:pos="1166"/>
        </w:tabs>
        <w:ind w:left="1166" w:hanging="360"/>
      </w:pPr>
      <w:rPr>
        <w:rFonts w:ascii="Wingdings" w:hAnsi="Wingdings" w:hint="default"/>
      </w:rPr>
    </w:lvl>
    <w:lvl w:ilvl="3" w:tplc="04090001" w:tentative="1">
      <w:start w:val="1"/>
      <w:numFmt w:val="bullet"/>
      <w:lvlText w:val=""/>
      <w:lvlJc w:val="left"/>
      <w:pPr>
        <w:tabs>
          <w:tab w:val="num" w:pos="1886"/>
        </w:tabs>
        <w:ind w:left="1886" w:hanging="360"/>
      </w:pPr>
      <w:rPr>
        <w:rFonts w:ascii="Symbol" w:hAnsi="Symbol" w:hint="default"/>
      </w:rPr>
    </w:lvl>
    <w:lvl w:ilvl="4" w:tplc="04090003" w:tentative="1">
      <w:start w:val="1"/>
      <w:numFmt w:val="bullet"/>
      <w:lvlText w:val="o"/>
      <w:lvlJc w:val="left"/>
      <w:pPr>
        <w:tabs>
          <w:tab w:val="num" w:pos="2606"/>
        </w:tabs>
        <w:ind w:left="2606" w:hanging="360"/>
      </w:pPr>
      <w:rPr>
        <w:rFonts w:ascii="Courier New" w:hAnsi="Courier New" w:cs="Courier New" w:hint="default"/>
      </w:rPr>
    </w:lvl>
    <w:lvl w:ilvl="5" w:tplc="04090005" w:tentative="1">
      <w:start w:val="1"/>
      <w:numFmt w:val="bullet"/>
      <w:lvlText w:val=""/>
      <w:lvlJc w:val="left"/>
      <w:pPr>
        <w:tabs>
          <w:tab w:val="num" w:pos="3326"/>
        </w:tabs>
        <w:ind w:left="3326" w:hanging="360"/>
      </w:pPr>
      <w:rPr>
        <w:rFonts w:ascii="Wingdings" w:hAnsi="Wingdings" w:hint="default"/>
      </w:rPr>
    </w:lvl>
    <w:lvl w:ilvl="6" w:tplc="04090001" w:tentative="1">
      <w:start w:val="1"/>
      <w:numFmt w:val="bullet"/>
      <w:lvlText w:val=""/>
      <w:lvlJc w:val="left"/>
      <w:pPr>
        <w:tabs>
          <w:tab w:val="num" w:pos="4046"/>
        </w:tabs>
        <w:ind w:left="4046" w:hanging="360"/>
      </w:pPr>
      <w:rPr>
        <w:rFonts w:ascii="Symbol" w:hAnsi="Symbol" w:hint="default"/>
      </w:rPr>
    </w:lvl>
    <w:lvl w:ilvl="7" w:tplc="04090003" w:tentative="1">
      <w:start w:val="1"/>
      <w:numFmt w:val="bullet"/>
      <w:lvlText w:val="o"/>
      <w:lvlJc w:val="left"/>
      <w:pPr>
        <w:tabs>
          <w:tab w:val="num" w:pos="4766"/>
        </w:tabs>
        <w:ind w:left="4766" w:hanging="360"/>
      </w:pPr>
      <w:rPr>
        <w:rFonts w:ascii="Courier New" w:hAnsi="Courier New" w:cs="Courier New" w:hint="default"/>
      </w:rPr>
    </w:lvl>
    <w:lvl w:ilvl="8" w:tplc="04090005" w:tentative="1">
      <w:start w:val="1"/>
      <w:numFmt w:val="bullet"/>
      <w:lvlText w:val=""/>
      <w:lvlJc w:val="left"/>
      <w:pPr>
        <w:tabs>
          <w:tab w:val="num" w:pos="5486"/>
        </w:tabs>
        <w:ind w:left="5486" w:hanging="360"/>
      </w:pPr>
      <w:rPr>
        <w:rFonts w:ascii="Wingdings" w:hAnsi="Wingdings" w:hint="default"/>
      </w:rPr>
    </w:lvl>
  </w:abstractNum>
  <w:abstractNum w:abstractNumId="19" w15:restartNumberingAfterBreak="0">
    <w:nsid w:val="4EF25C65"/>
    <w:multiLevelType w:val="singleLevel"/>
    <w:tmpl w:val="0409000F"/>
    <w:lvl w:ilvl="0">
      <w:start w:val="5"/>
      <w:numFmt w:val="decimal"/>
      <w:lvlText w:val="%1."/>
      <w:lvlJc w:val="left"/>
      <w:pPr>
        <w:tabs>
          <w:tab w:val="num" w:pos="360"/>
        </w:tabs>
        <w:ind w:left="360" w:hanging="360"/>
      </w:pPr>
      <w:rPr>
        <w:rFonts w:hint="default"/>
      </w:rPr>
    </w:lvl>
  </w:abstractNum>
  <w:abstractNum w:abstractNumId="20" w15:restartNumberingAfterBreak="0">
    <w:nsid w:val="543534F1"/>
    <w:multiLevelType w:val="hybridMultilevel"/>
    <w:tmpl w:val="71345A2A"/>
    <w:lvl w:ilvl="0" w:tplc="F60822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46"/>
        </w:tabs>
        <w:ind w:left="446" w:hanging="360"/>
      </w:pPr>
      <w:rPr>
        <w:rFonts w:ascii="Courier New" w:hAnsi="Courier New" w:cs="Courier New" w:hint="default"/>
      </w:rPr>
    </w:lvl>
    <w:lvl w:ilvl="2" w:tplc="04090005" w:tentative="1">
      <w:start w:val="1"/>
      <w:numFmt w:val="bullet"/>
      <w:lvlText w:val=""/>
      <w:lvlJc w:val="left"/>
      <w:pPr>
        <w:tabs>
          <w:tab w:val="num" w:pos="1166"/>
        </w:tabs>
        <w:ind w:left="1166" w:hanging="360"/>
      </w:pPr>
      <w:rPr>
        <w:rFonts w:ascii="Wingdings" w:hAnsi="Wingdings" w:hint="default"/>
      </w:rPr>
    </w:lvl>
    <w:lvl w:ilvl="3" w:tplc="04090001" w:tentative="1">
      <w:start w:val="1"/>
      <w:numFmt w:val="bullet"/>
      <w:lvlText w:val=""/>
      <w:lvlJc w:val="left"/>
      <w:pPr>
        <w:tabs>
          <w:tab w:val="num" w:pos="1886"/>
        </w:tabs>
        <w:ind w:left="1886" w:hanging="360"/>
      </w:pPr>
      <w:rPr>
        <w:rFonts w:ascii="Symbol" w:hAnsi="Symbol" w:hint="default"/>
      </w:rPr>
    </w:lvl>
    <w:lvl w:ilvl="4" w:tplc="04090003" w:tentative="1">
      <w:start w:val="1"/>
      <w:numFmt w:val="bullet"/>
      <w:lvlText w:val="o"/>
      <w:lvlJc w:val="left"/>
      <w:pPr>
        <w:tabs>
          <w:tab w:val="num" w:pos="2606"/>
        </w:tabs>
        <w:ind w:left="2606" w:hanging="360"/>
      </w:pPr>
      <w:rPr>
        <w:rFonts w:ascii="Courier New" w:hAnsi="Courier New" w:cs="Courier New" w:hint="default"/>
      </w:rPr>
    </w:lvl>
    <w:lvl w:ilvl="5" w:tplc="04090005" w:tentative="1">
      <w:start w:val="1"/>
      <w:numFmt w:val="bullet"/>
      <w:lvlText w:val=""/>
      <w:lvlJc w:val="left"/>
      <w:pPr>
        <w:tabs>
          <w:tab w:val="num" w:pos="3326"/>
        </w:tabs>
        <w:ind w:left="3326" w:hanging="360"/>
      </w:pPr>
      <w:rPr>
        <w:rFonts w:ascii="Wingdings" w:hAnsi="Wingdings" w:hint="default"/>
      </w:rPr>
    </w:lvl>
    <w:lvl w:ilvl="6" w:tplc="04090001" w:tentative="1">
      <w:start w:val="1"/>
      <w:numFmt w:val="bullet"/>
      <w:lvlText w:val=""/>
      <w:lvlJc w:val="left"/>
      <w:pPr>
        <w:tabs>
          <w:tab w:val="num" w:pos="4046"/>
        </w:tabs>
        <w:ind w:left="4046" w:hanging="360"/>
      </w:pPr>
      <w:rPr>
        <w:rFonts w:ascii="Symbol" w:hAnsi="Symbol" w:hint="default"/>
      </w:rPr>
    </w:lvl>
    <w:lvl w:ilvl="7" w:tplc="04090003" w:tentative="1">
      <w:start w:val="1"/>
      <w:numFmt w:val="bullet"/>
      <w:lvlText w:val="o"/>
      <w:lvlJc w:val="left"/>
      <w:pPr>
        <w:tabs>
          <w:tab w:val="num" w:pos="4766"/>
        </w:tabs>
        <w:ind w:left="4766" w:hanging="360"/>
      </w:pPr>
      <w:rPr>
        <w:rFonts w:ascii="Courier New" w:hAnsi="Courier New" w:cs="Courier New" w:hint="default"/>
      </w:rPr>
    </w:lvl>
    <w:lvl w:ilvl="8" w:tplc="04090005" w:tentative="1">
      <w:start w:val="1"/>
      <w:numFmt w:val="bullet"/>
      <w:lvlText w:val=""/>
      <w:lvlJc w:val="left"/>
      <w:pPr>
        <w:tabs>
          <w:tab w:val="num" w:pos="5486"/>
        </w:tabs>
        <w:ind w:left="5486" w:hanging="360"/>
      </w:pPr>
      <w:rPr>
        <w:rFonts w:ascii="Wingdings" w:hAnsi="Wingdings" w:hint="default"/>
      </w:rPr>
    </w:lvl>
  </w:abstractNum>
  <w:abstractNum w:abstractNumId="21" w15:restartNumberingAfterBreak="0">
    <w:nsid w:val="54B85863"/>
    <w:multiLevelType w:val="singleLevel"/>
    <w:tmpl w:val="ABB6DB36"/>
    <w:lvl w:ilvl="0">
      <w:start w:val="1"/>
      <w:numFmt w:val="decimal"/>
      <w:lvlText w:val="(%1) "/>
      <w:legacy w:legacy="1" w:legacySpace="0" w:legacyIndent="360"/>
      <w:lvlJc w:val="left"/>
      <w:pPr>
        <w:ind w:left="795" w:hanging="360"/>
      </w:pPr>
      <w:rPr>
        <w:rFonts w:ascii="Times New Roman" w:hAnsi="Times New Roman" w:hint="default"/>
        <w:b w:val="0"/>
        <w:i w:val="0"/>
        <w:sz w:val="20"/>
        <w:u w:val="none"/>
      </w:rPr>
    </w:lvl>
  </w:abstractNum>
  <w:abstractNum w:abstractNumId="22" w15:restartNumberingAfterBreak="0">
    <w:nsid w:val="61524791"/>
    <w:multiLevelType w:val="singleLevel"/>
    <w:tmpl w:val="9C96B4D0"/>
    <w:lvl w:ilvl="0">
      <w:start w:val="4"/>
      <w:numFmt w:val="decimal"/>
      <w:lvlText w:val="(%1) "/>
      <w:legacy w:legacy="1" w:legacySpace="0" w:legacyIndent="360"/>
      <w:lvlJc w:val="left"/>
      <w:pPr>
        <w:ind w:left="1260" w:hanging="360"/>
      </w:pPr>
      <w:rPr>
        <w:rFonts w:ascii="Times New Roman" w:hAnsi="Times New Roman" w:hint="default"/>
        <w:b w:val="0"/>
        <w:i w:val="0"/>
        <w:sz w:val="20"/>
        <w:u w:val="none"/>
      </w:rPr>
    </w:lvl>
  </w:abstractNum>
  <w:abstractNum w:abstractNumId="23" w15:restartNumberingAfterBreak="0">
    <w:nsid w:val="688F7EA5"/>
    <w:multiLevelType w:val="singleLevel"/>
    <w:tmpl w:val="ABB6DB36"/>
    <w:lvl w:ilvl="0">
      <w:start w:val="1"/>
      <w:numFmt w:val="decimal"/>
      <w:lvlText w:val="(%1) "/>
      <w:legacy w:legacy="1" w:legacySpace="0" w:legacyIndent="360"/>
      <w:lvlJc w:val="left"/>
      <w:pPr>
        <w:ind w:left="795" w:hanging="360"/>
      </w:pPr>
      <w:rPr>
        <w:rFonts w:ascii="Times New Roman" w:hAnsi="Times New Roman" w:hint="default"/>
        <w:b w:val="0"/>
        <w:i w:val="0"/>
        <w:sz w:val="20"/>
        <w:u w:val="none"/>
      </w:rPr>
    </w:lvl>
  </w:abstractNum>
  <w:abstractNum w:abstractNumId="24" w15:restartNumberingAfterBreak="0">
    <w:nsid w:val="6F4C7855"/>
    <w:multiLevelType w:val="singleLevel"/>
    <w:tmpl w:val="ABB6DB36"/>
    <w:lvl w:ilvl="0">
      <w:start w:val="1"/>
      <w:numFmt w:val="decimal"/>
      <w:lvlText w:val="(%1) "/>
      <w:legacy w:legacy="1" w:legacySpace="0" w:legacyIndent="360"/>
      <w:lvlJc w:val="left"/>
      <w:pPr>
        <w:ind w:left="795" w:hanging="360"/>
      </w:pPr>
      <w:rPr>
        <w:rFonts w:ascii="Times New Roman" w:hAnsi="Times New Roman" w:hint="default"/>
        <w:b w:val="0"/>
        <w:i w:val="0"/>
        <w:sz w:val="20"/>
        <w:u w:val="none"/>
      </w:rPr>
    </w:lvl>
  </w:abstractNum>
  <w:abstractNum w:abstractNumId="25" w15:restartNumberingAfterBreak="0">
    <w:nsid w:val="76613803"/>
    <w:multiLevelType w:val="hybridMultilevel"/>
    <w:tmpl w:val="0F78DD50"/>
    <w:lvl w:ilvl="0" w:tplc="F60822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46"/>
        </w:tabs>
        <w:ind w:left="446" w:hanging="360"/>
      </w:pPr>
      <w:rPr>
        <w:rFonts w:ascii="Courier New" w:hAnsi="Courier New" w:cs="Courier New" w:hint="default"/>
      </w:rPr>
    </w:lvl>
    <w:lvl w:ilvl="2" w:tplc="04090005" w:tentative="1">
      <w:start w:val="1"/>
      <w:numFmt w:val="bullet"/>
      <w:lvlText w:val=""/>
      <w:lvlJc w:val="left"/>
      <w:pPr>
        <w:tabs>
          <w:tab w:val="num" w:pos="1166"/>
        </w:tabs>
        <w:ind w:left="1166" w:hanging="360"/>
      </w:pPr>
      <w:rPr>
        <w:rFonts w:ascii="Wingdings" w:hAnsi="Wingdings" w:hint="default"/>
      </w:rPr>
    </w:lvl>
    <w:lvl w:ilvl="3" w:tplc="04090001" w:tentative="1">
      <w:start w:val="1"/>
      <w:numFmt w:val="bullet"/>
      <w:lvlText w:val=""/>
      <w:lvlJc w:val="left"/>
      <w:pPr>
        <w:tabs>
          <w:tab w:val="num" w:pos="1886"/>
        </w:tabs>
        <w:ind w:left="1886" w:hanging="360"/>
      </w:pPr>
      <w:rPr>
        <w:rFonts w:ascii="Symbol" w:hAnsi="Symbol" w:hint="default"/>
      </w:rPr>
    </w:lvl>
    <w:lvl w:ilvl="4" w:tplc="04090003" w:tentative="1">
      <w:start w:val="1"/>
      <w:numFmt w:val="bullet"/>
      <w:lvlText w:val="o"/>
      <w:lvlJc w:val="left"/>
      <w:pPr>
        <w:tabs>
          <w:tab w:val="num" w:pos="2606"/>
        </w:tabs>
        <w:ind w:left="2606" w:hanging="360"/>
      </w:pPr>
      <w:rPr>
        <w:rFonts w:ascii="Courier New" w:hAnsi="Courier New" w:cs="Courier New" w:hint="default"/>
      </w:rPr>
    </w:lvl>
    <w:lvl w:ilvl="5" w:tplc="04090005" w:tentative="1">
      <w:start w:val="1"/>
      <w:numFmt w:val="bullet"/>
      <w:lvlText w:val=""/>
      <w:lvlJc w:val="left"/>
      <w:pPr>
        <w:tabs>
          <w:tab w:val="num" w:pos="3326"/>
        </w:tabs>
        <w:ind w:left="3326" w:hanging="360"/>
      </w:pPr>
      <w:rPr>
        <w:rFonts w:ascii="Wingdings" w:hAnsi="Wingdings" w:hint="default"/>
      </w:rPr>
    </w:lvl>
    <w:lvl w:ilvl="6" w:tplc="04090001" w:tentative="1">
      <w:start w:val="1"/>
      <w:numFmt w:val="bullet"/>
      <w:lvlText w:val=""/>
      <w:lvlJc w:val="left"/>
      <w:pPr>
        <w:tabs>
          <w:tab w:val="num" w:pos="4046"/>
        </w:tabs>
        <w:ind w:left="4046" w:hanging="360"/>
      </w:pPr>
      <w:rPr>
        <w:rFonts w:ascii="Symbol" w:hAnsi="Symbol" w:hint="default"/>
      </w:rPr>
    </w:lvl>
    <w:lvl w:ilvl="7" w:tplc="04090003" w:tentative="1">
      <w:start w:val="1"/>
      <w:numFmt w:val="bullet"/>
      <w:lvlText w:val="o"/>
      <w:lvlJc w:val="left"/>
      <w:pPr>
        <w:tabs>
          <w:tab w:val="num" w:pos="4766"/>
        </w:tabs>
        <w:ind w:left="4766" w:hanging="360"/>
      </w:pPr>
      <w:rPr>
        <w:rFonts w:ascii="Courier New" w:hAnsi="Courier New" w:cs="Courier New" w:hint="default"/>
      </w:rPr>
    </w:lvl>
    <w:lvl w:ilvl="8" w:tplc="04090005" w:tentative="1">
      <w:start w:val="1"/>
      <w:numFmt w:val="bullet"/>
      <w:lvlText w:val=""/>
      <w:lvlJc w:val="left"/>
      <w:pPr>
        <w:tabs>
          <w:tab w:val="num" w:pos="5486"/>
        </w:tabs>
        <w:ind w:left="5486" w:hanging="360"/>
      </w:pPr>
      <w:rPr>
        <w:rFonts w:ascii="Wingdings" w:hAnsi="Wingdings" w:hint="default"/>
      </w:rPr>
    </w:lvl>
  </w:abstractNum>
  <w:abstractNum w:abstractNumId="26" w15:restartNumberingAfterBreak="0">
    <w:nsid w:val="78BF7B1C"/>
    <w:multiLevelType w:val="hybridMultilevel"/>
    <w:tmpl w:val="5B10110E"/>
    <w:lvl w:ilvl="0" w:tplc="F608226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446"/>
        </w:tabs>
        <w:ind w:left="446" w:hanging="360"/>
      </w:pPr>
      <w:rPr>
        <w:rFonts w:ascii="Courier New" w:hAnsi="Courier New" w:cs="Courier New" w:hint="default"/>
      </w:rPr>
    </w:lvl>
    <w:lvl w:ilvl="2" w:tplc="04090005" w:tentative="1">
      <w:start w:val="1"/>
      <w:numFmt w:val="bullet"/>
      <w:lvlText w:val=""/>
      <w:lvlJc w:val="left"/>
      <w:pPr>
        <w:tabs>
          <w:tab w:val="num" w:pos="1166"/>
        </w:tabs>
        <w:ind w:left="1166" w:hanging="360"/>
      </w:pPr>
      <w:rPr>
        <w:rFonts w:ascii="Wingdings" w:hAnsi="Wingdings" w:hint="default"/>
      </w:rPr>
    </w:lvl>
    <w:lvl w:ilvl="3" w:tplc="04090001" w:tentative="1">
      <w:start w:val="1"/>
      <w:numFmt w:val="bullet"/>
      <w:lvlText w:val=""/>
      <w:lvlJc w:val="left"/>
      <w:pPr>
        <w:tabs>
          <w:tab w:val="num" w:pos="1886"/>
        </w:tabs>
        <w:ind w:left="1886" w:hanging="360"/>
      </w:pPr>
      <w:rPr>
        <w:rFonts w:ascii="Symbol" w:hAnsi="Symbol" w:hint="default"/>
      </w:rPr>
    </w:lvl>
    <w:lvl w:ilvl="4" w:tplc="04090003" w:tentative="1">
      <w:start w:val="1"/>
      <w:numFmt w:val="bullet"/>
      <w:lvlText w:val="o"/>
      <w:lvlJc w:val="left"/>
      <w:pPr>
        <w:tabs>
          <w:tab w:val="num" w:pos="2606"/>
        </w:tabs>
        <w:ind w:left="2606" w:hanging="360"/>
      </w:pPr>
      <w:rPr>
        <w:rFonts w:ascii="Courier New" w:hAnsi="Courier New" w:cs="Courier New" w:hint="default"/>
      </w:rPr>
    </w:lvl>
    <w:lvl w:ilvl="5" w:tplc="04090005" w:tentative="1">
      <w:start w:val="1"/>
      <w:numFmt w:val="bullet"/>
      <w:lvlText w:val=""/>
      <w:lvlJc w:val="left"/>
      <w:pPr>
        <w:tabs>
          <w:tab w:val="num" w:pos="3326"/>
        </w:tabs>
        <w:ind w:left="3326" w:hanging="360"/>
      </w:pPr>
      <w:rPr>
        <w:rFonts w:ascii="Wingdings" w:hAnsi="Wingdings" w:hint="default"/>
      </w:rPr>
    </w:lvl>
    <w:lvl w:ilvl="6" w:tplc="04090001" w:tentative="1">
      <w:start w:val="1"/>
      <w:numFmt w:val="bullet"/>
      <w:lvlText w:val=""/>
      <w:lvlJc w:val="left"/>
      <w:pPr>
        <w:tabs>
          <w:tab w:val="num" w:pos="4046"/>
        </w:tabs>
        <w:ind w:left="4046" w:hanging="360"/>
      </w:pPr>
      <w:rPr>
        <w:rFonts w:ascii="Symbol" w:hAnsi="Symbol" w:hint="default"/>
      </w:rPr>
    </w:lvl>
    <w:lvl w:ilvl="7" w:tplc="04090003" w:tentative="1">
      <w:start w:val="1"/>
      <w:numFmt w:val="bullet"/>
      <w:lvlText w:val="o"/>
      <w:lvlJc w:val="left"/>
      <w:pPr>
        <w:tabs>
          <w:tab w:val="num" w:pos="4766"/>
        </w:tabs>
        <w:ind w:left="4766" w:hanging="360"/>
      </w:pPr>
      <w:rPr>
        <w:rFonts w:ascii="Courier New" w:hAnsi="Courier New" w:cs="Courier New" w:hint="default"/>
      </w:rPr>
    </w:lvl>
    <w:lvl w:ilvl="8" w:tplc="04090005" w:tentative="1">
      <w:start w:val="1"/>
      <w:numFmt w:val="bullet"/>
      <w:lvlText w:val=""/>
      <w:lvlJc w:val="left"/>
      <w:pPr>
        <w:tabs>
          <w:tab w:val="num" w:pos="5486"/>
        </w:tabs>
        <w:ind w:left="5486" w:hanging="360"/>
      </w:pPr>
      <w:rPr>
        <w:rFonts w:ascii="Wingdings" w:hAnsi="Wingdings" w:hint="default"/>
      </w:rPr>
    </w:lvl>
  </w:abstractNum>
  <w:abstractNum w:abstractNumId="27" w15:restartNumberingAfterBreak="0">
    <w:nsid w:val="79BC65F6"/>
    <w:multiLevelType w:val="singleLevel"/>
    <w:tmpl w:val="BE0A1F5E"/>
    <w:lvl w:ilvl="0">
      <w:start w:val="1"/>
      <w:numFmt w:val="decimal"/>
      <w:lvlText w:val="%1."/>
      <w:lvlJc w:val="left"/>
      <w:pPr>
        <w:tabs>
          <w:tab w:val="num" w:pos="720"/>
        </w:tabs>
        <w:ind w:left="720" w:hanging="720"/>
      </w:pPr>
      <w:rPr>
        <w:rFonts w:hint="default"/>
      </w:rPr>
    </w:lvl>
  </w:abstractNum>
  <w:num w:numId="1" w16cid:durableId="1131249002">
    <w:abstractNumId w:val="0"/>
    <w:lvlOverride w:ilvl="0">
      <w:lvl w:ilvl="0">
        <w:start w:val="1"/>
        <w:numFmt w:val="bullet"/>
        <w:lvlText w:val=""/>
        <w:legacy w:legacy="1" w:legacySpace="0" w:legacyIndent="360"/>
        <w:lvlJc w:val="left"/>
        <w:pPr>
          <w:ind w:left="420" w:hanging="360"/>
        </w:pPr>
        <w:rPr>
          <w:rFonts w:ascii="Symbol" w:hAnsi="Symbol" w:hint="default"/>
        </w:rPr>
      </w:lvl>
    </w:lvlOverride>
  </w:num>
  <w:num w:numId="2" w16cid:durableId="2121606771">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16cid:durableId="1715084241">
    <w:abstractNumId w:val="23"/>
  </w:num>
  <w:num w:numId="4" w16cid:durableId="180903126">
    <w:abstractNumId w:val="8"/>
  </w:num>
  <w:num w:numId="5" w16cid:durableId="1887063076">
    <w:abstractNumId w:val="21"/>
  </w:num>
  <w:num w:numId="6" w16cid:durableId="772896551">
    <w:abstractNumId w:val="24"/>
  </w:num>
  <w:num w:numId="7" w16cid:durableId="1973511911">
    <w:abstractNumId w:val="22"/>
  </w:num>
  <w:num w:numId="8" w16cid:durableId="80222704">
    <w:abstractNumId w:val="2"/>
  </w:num>
  <w:num w:numId="9" w16cid:durableId="1485199892">
    <w:abstractNumId w:val="17"/>
  </w:num>
  <w:num w:numId="10" w16cid:durableId="2099250463">
    <w:abstractNumId w:val="17"/>
    <w:lvlOverride w:ilvl="0">
      <w:lvl w:ilvl="0">
        <w:start w:val="1"/>
        <w:numFmt w:val="decimal"/>
        <w:lvlText w:val="%1."/>
        <w:legacy w:legacy="1" w:legacySpace="0" w:legacyIndent="720"/>
        <w:lvlJc w:val="left"/>
        <w:pPr>
          <w:ind w:left="2160" w:hanging="720"/>
        </w:pPr>
      </w:lvl>
    </w:lvlOverride>
  </w:num>
  <w:num w:numId="11" w16cid:durableId="1179462432">
    <w:abstractNumId w:val="14"/>
  </w:num>
  <w:num w:numId="12" w16cid:durableId="516358184">
    <w:abstractNumId w:val="14"/>
    <w:lvlOverride w:ilvl="0">
      <w:lvl w:ilvl="0">
        <w:start w:val="1"/>
        <w:numFmt w:val="decimal"/>
        <w:lvlText w:val="%1."/>
        <w:legacy w:legacy="1" w:legacySpace="0" w:legacyIndent="720"/>
        <w:lvlJc w:val="left"/>
        <w:pPr>
          <w:ind w:left="2160" w:hanging="720"/>
        </w:pPr>
      </w:lvl>
    </w:lvlOverride>
  </w:num>
  <w:num w:numId="13" w16cid:durableId="1132745431">
    <w:abstractNumId w:val="13"/>
  </w:num>
  <w:num w:numId="14" w16cid:durableId="444227471">
    <w:abstractNumId w:val="13"/>
    <w:lvlOverride w:ilvl="0">
      <w:lvl w:ilvl="0">
        <w:start w:val="1"/>
        <w:numFmt w:val="decimal"/>
        <w:lvlText w:val="%1."/>
        <w:legacy w:legacy="1" w:legacySpace="0" w:legacyIndent="720"/>
        <w:lvlJc w:val="left"/>
        <w:pPr>
          <w:ind w:left="2160" w:hanging="720"/>
        </w:pPr>
      </w:lvl>
    </w:lvlOverride>
  </w:num>
  <w:num w:numId="15" w16cid:durableId="1416243030">
    <w:abstractNumId w:val="5"/>
  </w:num>
  <w:num w:numId="16" w16cid:durableId="241108507">
    <w:abstractNumId w:val="12"/>
  </w:num>
  <w:num w:numId="17" w16cid:durableId="1449930414">
    <w:abstractNumId w:val="11"/>
  </w:num>
  <w:num w:numId="18" w16cid:durableId="295374792">
    <w:abstractNumId w:val="27"/>
  </w:num>
  <w:num w:numId="19" w16cid:durableId="83957434">
    <w:abstractNumId w:val="4"/>
  </w:num>
  <w:num w:numId="20" w16cid:durableId="673343877">
    <w:abstractNumId w:val="19"/>
  </w:num>
  <w:num w:numId="21" w16cid:durableId="1507481256">
    <w:abstractNumId w:val="1"/>
  </w:num>
  <w:num w:numId="22" w16cid:durableId="313223493">
    <w:abstractNumId w:val="6"/>
  </w:num>
  <w:num w:numId="23" w16cid:durableId="1319961416">
    <w:abstractNumId w:val="9"/>
  </w:num>
  <w:num w:numId="24" w16cid:durableId="850799607">
    <w:abstractNumId w:val="15"/>
  </w:num>
  <w:num w:numId="25" w16cid:durableId="57485184">
    <w:abstractNumId w:val="7"/>
  </w:num>
  <w:num w:numId="26" w16cid:durableId="51541848">
    <w:abstractNumId w:val="10"/>
  </w:num>
  <w:num w:numId="27" w16cid:durableId="589122956">
    <w:abstractNumId w:val="3"/>
  </w:num>
  <w:num w:numId="28" w16cid:durableId="1029068866">
    <w:abstractNumId w:val="25"/>
  </w:num>
  <w:num w:numId="29" w16cid:durableId="1483884702">
    <w:abstractNumId w:val="26"/>
  </w:num>
  <w:num w:numId="30" w16cid:durableId="84131">
    <w:abstractNumId w:val="20"/>
  </w:num>
  <w:num w:numId="31" w16cid:durableId="726683329">
    <w:abstractNumId w:val="18"/>
  </w:num>
  <w:num w:numId="32" w16cid:durableId="16171794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95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E1E"/>
    <w:rsid w:val="000031B4"/>
    <w:rsid w:val="00003216"/>
    <w:rsid w:val="00006D08"/>
    <w:rsid w:val="00010F67"/>
    <w:rsid w:val="00024AA5"/>
    <w:rsid w:val="00024DFC"/>
    <w:rsid w:val="0002662C"/>
    <w:rsid w:val="00041A0C"/>
    <w:rsid w:val="00043909"/>
    <w:rsid w:val="0004436A"/>
    <w:rsid w:val="00056C9A"/>
    <w:rsid w:val="000625C4"/>
    <w:rsid w:val="00075E60"/>
    <w:rsid w:val="0007699D"/>
    <w:rsid w:val="00076FAC"/>
    <w:rsid w:val="000828C0"/>
    <w:rsid w:val="00092BEC"/>
    <w:rsid w:val="00097682"/>
    <w:rsid w:val="000A1769"/>
    <w:rsid w:val="000A26A8"/>
    <w:rsid w:val="000B28B6"/>
    <w:rsid w:val="000B727D"/>
    <w:rsid w:val="000C3585"/>
    <w:rsid w:val="000C3B08"/>
    <w:rsid w:val="000D15AE"/>
    <w:rsid w:val="000D4553"/>
    <w:rsid w:val="000D61A7"/>
    <w:rsid w:val="000D6AB3"/>
    <w:rsid w:val="000F57C1"/>
    <w:rsid w:val="00100EB0"/>
    <w:rsid w:val="00104B38"/>
    <w:rsid w:val="00105F06"/>
    <w:rsid w:val="0011239D"/>
    <w:rsid w:val="001235C6"/>
    <w:rsid w:val="001312C4"/>
    <w:rsid w:val="001427F0"/>
    <w:rsid w:val="00144EC2"/>
    <w:rsid w:val="00152C28"/>
    <w:rsid w:val="00154302"/>
    <w:rsid w:val="0016280A"/>
    <w:rsid w:val="00167FB8"/>
    <w:rsid w:val="00184795"/>
    <w:rsid w:val="0018511D"/>
    <w:rsid w:val="00190594"/>
    <w:rsid w:val="00194B1C"/>
    <w:rsid w:val="001A0A08"/>
    <w:rsid w:val="001A3002"/>
    <w:rsid w:val="001A3D6E"/>
    <w:rsid w:val="001B0064"/>
    <w:rsid w:val="001B11AC"/>
    <w:rsid w:val="001B2FE5"/>
    <w:rsid w:val="001B601D"/>
    <w:rsid w:val="001C2803"/>
    <w:rsid w:val="001C71C6"/>
    <w:rsid w:val="001F42C9"/>
    <w:rsid w:val="002018A8"/>
    <w:rsid w:val="002320F5"/>
    <w:rsid w:val="00232A0B"/>
    <w:rsid w:val="00232C4D"/>
    <w:rsid w:val="00233869"/>
    <w:rsid w:val="00233E60"/>
    <w:rsid w:val="0025410E"/>
    <w:rsid w:val="00270940"/>
    <w:rsid w:val="0027510B"/>
    <w:rsid w:val="0029339B"/>
    <w:rsid w:val="002A0B08"/>
    <w:rsid w:val="002A0CEA"/>
    <w:rsid w:val="002A1948"/>
    <w:rsid w:val="002A4483"/>
    <w:rsid w:val="002A60FC"/>
    <w:rsid w:val="002B5382"/>
    <w:rsid w:val="002C236B"/>
    <w:rsid w:val="002C74C1"/>
    <w:rsid w:val="002D4EAC"/>
    <w:rsid w:val="002E2373"/>
    <w:rsid w:val="002E30BE"/>
    <w:rsid w:val="002F5F8B"/>
    <w:rsid w:val="003055C0"/>
    <w:rsid w:val="00307AF0"/>
    <w:rsid w:val="0031733B"/>
    <w:rsid w:val="00317A1B"/>
    <w:rsid w:val="003224D4"/>
    <w:rsid w:val="00326DFA"/>
    <w:rsid w:val="003276B2"/>
    <w:rsid w:val="00333153"/>
    <w:rsid w:val="003611D1"/>
    <w:rsid w:val="003622EE"/>
    <w:rsid w:val="00362D0C"/>
    <w:rsid w:val="00370E0A"/>
    <w:rsid w:val="003827A2"/>
    <w:rsid w:val="00386B68"/>
    <w:rsid w:val="003913DD"/>
    <w:rsid w:val="003A3EBB"/>
    <w:rsid w:val="003A73E0"/>
    <w:rsid w:val="003B1C05"/>
    <w:rsid w:val="003C3780"/>
    <w:rsid w:val="003C4BC3"/>
    <w:rsid w:val="003C5905"/>
    <w:rsid w:val="003C7863"/>
    <w:rsid w:val="003D08B5"/>
    <w:rsid w:val="003D0968"/>
    <w:rsid w:val="003D33C8"/>
    <w:rsid w:val="003E016A"/>
    <w:rsid w:val="003E0642"/>
    <w:rsid w:val="003E0F68"/>
    <w:rsid w:val="00413473"/>
    <w:rsid w:val="00416D34"/>
    <w:rsid w:val="00424263"/>
    <w:rsid w:val="00424CD6"/>
    <w:rsid w:val="00426CDF"/>
    <w:rsid w:val="00430E43"/>
    <w:rsid w:val="00436CAA"/>
    <w:rsid w:val="00437E2A"/>
    <w:rsid w:val="0045797B"/>
    <w:rsid w:val="00464C2E"/>
    <w:rsid w:val="00466739"/>
    <w:rsid w:val="0047117C"/>
    <w:rsid w:val="00473736"/>
    <w:rsid w:val="00474C01"/>
    <w:rsid w:val="00485E23"/>
    <w:rsid w:val="00492765"/>
    <w:rsid w:val="00492848"/>
    <w:rsid w:val="0049742C"/>
    <w:rsid w:val="004A0FFF"/>
    <w:rsid w:val="004B0860"/>
    <w:rsid w:val="004B2ADB"/>
    <w:rsid w:val="004C0B9E"/>
    <w:rsid w:val="004D1FD0"/>
    <w:rsid w:val="004D2CA7"/>
    <w:rsid w:val="004D5830"/>
    <w:rsid w:val="005033AA"/>
    <w:rsid w:val="00512053"/>
    <w:rsid w:val="005141B0"/>
    <w:rsid w:val="00517ADC"/>
    <w:rsid w:val="00517F38"/>
    <w:rsid w:val="00520D19"/>
    <w:rsid w:val="0052461D"/>
    <w:rsid w:val="005255D9"/>
    <w:rsid w:val="00525784"/>
    <w:rsid w:val="00531CCA"/>
    <w:rsid w:val="00532BD6"/>
    <w:rsid w:val="00535784"/>
    <w:rsid w:val="005410D8"/>
    <w:rsid w:val="0055125A"/>
    <w:rsid w:val="00551E12"/>
    <w:rsid w:val="00557F50"/>
    <w:rsid w:val="00560151"/>
    <w:rsid w:val="0056631C"/>
    <w:rsid w:val="00574F72"/>
    <w:rsid w:val="00580FA4"/>
    <w:rsid w:val="005815F0"/>
    <w:rsid w:val="005861DA"/>
    <w:rsid w:val="00587986"/>
    <w:rsid w:val="005978AA"/>
    <w:rsid w:val="005A4800"/>
    <w:rsid w:val="005B3684"/>
    <w:rsid w:val="005B687A"/>
    <w:rsid w:val="005C2126"/>
    <w:rsid w:val="005D2CBD"/>
    <w:rsid w:val="005D6158"/>
    <w:rsid w:val="005D62A4"/>
    <w:rsid w:val="005E1F8E"/>
    <w:rsid w:val="005E30D9"/>
    <w:rsid w:val="005E45FC"/>
    <w:rsid w:val="005E733D"/>
    <w:rsid w:val="005F1F61"/>
    <w:rsid w:val="005F3813"/>
    <w:rsid w:val="00607031"/>
    <w:rsid w:val="00617EAB"/>
    <w:rsid w:val="00621BC3"/>
    <w:rsid w:val="00633EE8"/>
    <w:rsid w:val="006427A1"/>
    <w:rsid w:val="00642F94"/>
    <w:rsid w:val="006442AC"/>
    <w:rsid w:val="0064487A"/>
    <w:rsid w:val="00645FB1"/>
    <w:rsid w:val="006533CD"/>
    <w:rsid w:val="00653971"/>
    <w:rsid w:val="006556BC"/>
    <w:rsid w:val="00660828"/>
    <w:rsid w:val="00674FFC"/>
    <w:rsid w:val="00683171"/>
    <w:rsid w:val="0068525E"/>
    <w:rsid w:val="00692745"/>
    <w:rsid w:val="006953AB"/>
    <w:rsid w:val="006B59FC"/>
    <w:rsid w:val="006C1CF1"/>
    <w:rsid w:val="006C3F59"/>
    <w:rsid w:val="006C7FF0"/>
    <w:rsid w:val="006D750C"/>
    <w:rsid w:val="006E1263"/>
    <w:rsid w:val="006E6187"/>
    <w:rsid w:val="006F23C8"/>
    <w:rsid w:val="0070053D"/>
    <w:rsid w:val="00707682"/>
    <w:rsid w:val="0071740F"/>
    <w:rsid w:val="00723C41"/>
    <w:rsid w:val="00733DF7"/>
    <w:rsid w:val="007345FE"/>
    <w:rsid w:val="007378BC"/>
    <w:rsid w:val="00742592"/>
    <w:rsid w:val="00742F6B"/>
    <w:rsid w:val="00747F19"/>
    <w:rsid w:val="007501CA"/>
    <w:rsid w:val="00751C7F"/>
    <w:rsid w:val="0075397A"/>
    <w:rsid w:val="00755E1E"/>
    <w:rsid w:val="007606C2"/>
    <w:rsid w:val="00760A36"/>
    <w:rsid w:val="007627E7"/>
    <w:rsid w:val="00771512"/>
    <w:rsid w:val="00773060"/>
    <w:rsid w:val="00781D50"/>
    <w:rsid w:val="007855E8"/>
    <w:rsid w:val="00795BB1"/>
    <w:rsid w:val="007A5522"/>
    <w:rsid w:val="007B048F"/>
    <w:rsid w:val="007B0E22"/>
    <w:rsid w:val="007B69FA"/>
    <w:rsid w:val="007C31E5"/>
    <w:rsid w:val="007D30D4"/>
    <w:rsid w:val="007E479E"/>
    <w:rsid w:val="007E58E0"/>
    <w:rsid w:val="00800C7F"/>
    <w:rsid w:val="00833063"/>
    <w:rsid w:val="00833E8E"/>
    <w:rsid w:val="008362E8"/>
    <w:rsid w:val="00837194"/>
    <w:rsid w:val="00840EF0"/>
    <w:rsid w:val="00862165"/>
    <w:rsid w:val="00864F42"/>
    <w:rsid w:val="00865E4D"/>
    <w:rsid w:val="00867E5E"/>
    <w:rsid w:val="00882293"/>
    <w:rsid w:val="008873F5"/>
    <w:rsid w:val="008A580D"/>
    <w:rsid w:val="008B79D8"/>
    <w:rsid w:val="008C7F52"/>
    <w:rsid w:val="008D6C98"/>
    <w:rsid w:val="008E1FF2"/>
    <w:rsid w:val="008F0C3F"/>
    <w:rsid w:val="008F2020"/>
    <w:rsid w:val="00904699"/>
    <w:rsid w:val="00917C0B"/>
    <w:rsid w:val="00932A13"/>
    <w:rsid w:val="00933013"/>
    <w:rsid w:val="00952A89"/>
    <w:rsid w:val="00960407"/>
    <w:rsid w:val="0097087F"/>
    <w:rsid w:val="00973EB9"/>
    <w:rsid w:val="00977203"/>
    <w:rsid w:val="00980ABB"/>
    <w:rsid w:val="00984ECB"/>
    <w:rsid w:val="0098554D"/>
    <w:rsid w:val="009913E5"/>
    <w:rsid w:val="009A125F"/>
    <w:rsid w:val="009A2B31"/>
    <w:rsid w:val="009A7D50"/>
    <w:rsid w:val="009B2D14"/>
    <w:rsid w:val="009B74F7"/>
    <w:rsid w:val="009C4A48"/>
    <w:rsid w:val="009D73D2"/>
    <w:rsid w:val="009E09DE"/>
    <w:rsid w:val="009E6B1B"/>
    <w:rsid w:val="009F498B"/>
    <w:rsid w:val="009F536B"/>
    <w:rsid w:val="00A0651B"/>
    <w:rsid w:val="00A06DD0"/>
    <w:rsid w:val="00A0787F"/>
    <w:rsid w:val="00A07E54"/>
    <w:rsid w:val="00A11715"/>
    <w:rsid w:val="00A1680D"/>
    <w:rsid w:val="00A1743B"/>
    <w:rsid w:val="00A1768F"/>
    <w:rsid w:val="00A200CA"/>
    <w:rsid w:val="00A31B6C"/>
    <w:rsid w:val="00A323F9"/>
    <w:rsid w:val="00A46DEA"/>
    <w:rsid w:val="00A5246A"/>
    <w:rsid w:val="00A55335"/>
    <w:rsid w:val="00A5649B"/>
    <w:rsid w:val="00A6632D"/>
    <w:rsid w:val="00A83B44"/>
    <w:rsid w:val="00A842DC"/>
    <w:rsid w:val="00A8506F"/>
    <w:rsid w:val="00A8730B"/>
    <w:rsid w:val="00A91B84"/>
    <w:rsid w:val="00AB06E9"/>
    <w:rsid w:val="00AB2201"/>
    <w:rsid w:val="00AB42A6"/>
    <w:rsid w:val="00AC448E"/>
    <w:rsid w:val="00AC76CC"/>
    <w:rsid w:val="00AD415E"/>
    <w:rsid w:val="00AE23BE"/>
    <w:rsid w:val="00AE241F"/>
    <w:rsid w:val="00AE434A"/>
    <w:rsid w:val="00AE4C4E"/>
    <w:rsid w:val="00AF292F"/>
    <w:rsid w:val="00B061AC"/>
    <w:rsid w:val="00B07172"/>
    <w:rsid w:val="00B1602E"/>
    <w:rsid w:val="00B1648E"/>
    <w:rsid w:val="00B16BB7"/>
    <w:rsid w:val="00B17E3F"/>
    <w:rsid w:val="00B254E3"/>
    <w:rsid w:val="00B35637"/>
    <w:rsid w:val="00B36C66"/>
    <w:rsid w:val="00B37809"/>
    <w:rsid w:val="00B437DA"/>
    <w:rsid w:val="00B43E73"/>
    <w:rsid w:val="00B474DE"/>
    <w:rsid w:val="00B476C4"/>
    <w:rsid w:val="00B47D9D"/>
    <w:rsid w:val="00B50002"/>
    <w:rsid w:val="00B574E0"/>
    <w:rsid w:val="00B713FB"/>
    <w:rsid w:val="00B80A01"/>
    <w:rsid w:val="00B81318"/>
    <w:rsid w:val="00B91FB1"/>
    <w:rsid w:val="00B93178"/>
    <w:rsid w:val="00BA16AD"/>
    <w:rsid w:val="00BA1A9A"/>
    <w:rsid w:val="00BA6209"/>
    <w:rsid w:val="00BB33BF"/>
    <w:rsid w:val="00BB6C5C"/>
    <w:rsid w:val="00BC0E1A"/>
    <w:rsid w:val="00BC6B5C"/>
    <w:rsid w:val="00BD30DD"/>
    <w:rsid w:val="00BD51B3"/>
    <w:rsid w:val="00BE33AD"/>
    <w:rsid w:val="00BE7F7B"/>
    <w:rsid w:val="00BF2B48"/>
    <w:rsid w:val="00BF4657"/>
    <w:rsid w:val="00C1124B"/>
    <w:rsid w:val="00C365CF"/>
    <w:rsid w:val="00C569F8"/>
    <w:rsid w:val="00C72984"/>
    <w:rsid w:val="00C75E34"/>
    <w:rsid w:val="00C7711F"/>
    <w:rsid w:val="00C81405"/>
    <w:rsid w:val="00C8413D"/>
    <w:rsid w:val="00CA2A73"/>
    <w:rsid w:val="00CB312A"/>
    <w:rsid w:val="00CB7138"/>
    <w:rsid w:val="00CD0E42"/>
    <w:rsid w:val="00CE2F4F"/>
    <w:rsid w:val="00CE7850"/>
    <w:rsid w:val="00CF13C3"/>
    <w:rsid w:val="00CF1CBE"/>
    <w:rsid w:val="00CF28B6"/>
    <w:rsid w:val="00CF626A"/>
    <w:rsid w:val="00D04962"/>
    <w:rsid w:val="00D0678E"/>
    <w:rsid w:val="00D07701"/>
    <w:rsid w:val="00D22948"/>
    <w:rsid w:val="00D23E6A"/>
    <w:rsid w:val="00D25C4F"/>
    <w:rsid w:val="00D26E7C"/>
    <w:rsid w:val="00D33C12"/>
    <w:rsid w:val="00D35C3D"/>
    <w:rsid w:val="00D52929"/>
    <w:rsid w:val="00D54380"/>
    <w:rsid w:val="00D60317"/>
    <w:rsid w:val="00D62B59"/>
    <w:rsid w:val="00D63675"/>
    <w:rsid w:val="00D64242"/>
    <w:rsid w:val="00D6505E"/>
    <w:rsid w:val="00D654E3"/>
    <w:rsid w:val="00D67CB5"/>
    <w:rsid w:val="00D737EE"/>
    <w:rsid w:val="00D9004C"/>
    <w:rsid w:val="00D924CC"/>
    <w:rsid w:val="00DA2F7B"/>
    <w:rsid w:val="00DA5BD8"/>
    <w:rsid w:val="00DE190A"/>
    <w:rsid w:val="00DF116A"/>
    <w:rsid w:val="00DF1B85"/>
    <w:rsid w:val="00DF3177"/>
    <w:rsid w:val="00DF4C03"/>
    <w:rsid w:val="00E01F56"/>
    <w:rsid w:val="00E03376"/>
    <w:rsid w:val="00E205E1"/>
    <w:rsid w:val="00E23F0B"/>
    <w:rsid w:val="00E3051A"/>
    <w:rsid w:val="00E343D3"/>
    <w:rsid w:val="00E36EAF"/>
    <w:rsid w:val="00E42D1C"/>
    <w:rsid w:val="00E4328A"/>
    <w:rsid w:val="00E52CE3"/>
    <w:rsid w:val="00E63207"/>
    <w:rsid w:val="00E72823"/>
    <w:rsid w:val="00E902DB"/>
    <w:rsid w:val="00EB0952"/>
    <w:rsid w:val="00EB1E05"/>
    <w:rsid w:val="00EE245A"/>
    <w:rsid w:val="00EE3017"/>
    <w:rsid w:val="00EF4C58"/>
    <w:rsid w:val="00EF609F"/>
    <w:rsid w:val="00EF656B"/>
    <w:rsid w:val="00F039C2"/>
    <w:rsid w:val="00F05084"/>
    <w:rsid w:val="00F05D7E"/>
    <w:rsid w:val="00F07FD8"/>
    <w:rsid w:val="00F113E2"/>
    <w:rsid w:val="00F1517B"/>
    <w:rsid w:val="00F15309"/>
    <w:rsid w:val="00F21A66"/>
    <w:rsid w:val="00F23383"/>
    <w:rsid w:val="00F439C1"/>
    <w:rsid w:val="00F44685"/>
    <w:rsid w:val="00F54223"/>
    <w:rsid w:val="00F63F73"/>
    <w:rsid w:val="00F641D8"/>
    <w:rsid w:val="00F6587A"/>
    <w:rsid w:val="00F77D8F"/>
    <w:rsid w:val="00FA6D18"/>
    <w:rsid w:val="00FB0C7F"/>
    <w:rsid w:val="00FB4F0C"/>
    <w:rsid w:val="00FD3E46"/>
    <w:rsid w:val="00FD654C"/>
    <w:rsid w:val="00FE051F"/>
    <w:rsid w:val="00FE21CF"/>
    <w:rsid w:val="00FE42D9"/>
    <w:rsid w:val="00FE6029"/>
    <w:rsid w:val="00FF0512"/>
    <w:rsid w:val="00FF1363"/>
    <w:rsid w:val="00FF5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ostalCod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ersonNam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16B2BB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Courier" w:hAnsi="Courier"/>
    </w:rPr>
  </w:style>
  <w:style w:type="paragraph" w:styleId="Heading1">
    <w:name w:val="heading 1"/>
    <w:basedOn w:val="Normal"/>
    <w:next w:val="Normal"/>
    <w:qFormat/>
    <w:pPr>
      <w:keepNext/>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s>
      <w:suppressAutoHyphens/>
      <w:jc w:val="center"/>
      <w:outlineLvl w:val="0"/>
    </w:pPr>
    <w:rPr>
      <w:b/>
      <w:spacing w:val="-2"/>
      <w:sz w:val="24"/>
    </w:rPr>
  </w:style>
  <w:style w:type="paragraph" w:styleId="Heading2">
    <w:name w:val="heading 2"/>
    <w:basedOn w:val="Normal"/>
    <w:next w:val="Normal"/>
    <w:qFormat/>
    <w:pPr>
      <w:keepNext/>
      <w:tabs>
        <w:tab w:val="center" w:pos="4680"/>
      </w:tabs>
      <w:suppressAutoHyphens/>
      <w:jc w:val="center"/>
      <w:outlineLvl w:val="1"/>
    </w:pPr>
    <w:rPr>
      <w:rFonts w:ascii="Times New Roman" w:hAnsi="Times New Roman"/>
      <w:b/>
      <w:spacing w:val="-6"/>
      <w:sz w:val="48"/>
    </w:rPr>
  </w:style>
  <w:style w:type="paragraph" w:styleId="Heading3">
    <w:name w:val="heading 3"/>
    <w:basedOn w:val="Normal"/>
    <w:next w:val="Normal"/>
    <w:qFormat/>
    <w:pPr>
      <w:keepNext/>
      <w:tabs>
        <w:tab w:val="left" w:pos="0"/>
        <w:tab w:val="left" w:pos="2304"/>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jc w:val="center"/>
      <w:outlineLvl w:val="2"/>
    </w:pPr>
    <w:rPr>
      <w:rFonts w:ascii="CG Times" w:hAnsi="CG Times"/>
      <w:sz w:val="24"/>
    </w:rPr>
  </w:style>
  <w:style w:type="paragraph" w:styleId="Heading4">
    <w:name w:val="heading 4"/>
    <w:basedOn w:val="Normal"/>
    <w:next w:val="Normal"/>
    <w:qFormat/>
    <w:pPr>
      <w:keepNext/>
      <w:tabs>
        <w:tab w:val="left" w:pos="0"/>
        <w:tab w:val="left" w:pos="408"/>
        <w:tab w:val="left" w:pos="816"/>
        <w:tab w:val="left" w:pos="1224"/>
        <w:tab w:val="left" w:pos="1632"/>
        <w:tab w:val="left" w:pos="2040"/>
        <w:tab w:val="left" w:pos="2448"/>
        <w:tab w:val="left" w:pos="2856"/>
        <w:tab w:val="left" w:pos="3264"/>
        <w:tab w:val="left" w:pos="3672"/>
        <w:tab w:val="left" w:pos="4080"/>
        <w:tab w:val="left" w:pos="4488"/>
        <w:tab w:val="left" w:pos="4896"/>
        <w:tab w:val="left" w:pos="5304"/>
        <w:tab w:val="left" w:pos="5712"/>
        <w:tab w:val="left" w:pos="6120"/>
        <w:tab w:val="left" w:pos="6528"/>
        <w:tab w:val="left" w:pos="6936"/>
        <w:tab w:val="left" w:pos="7344"/>
        <w:tab w:val="left" w:pos="7752"/>
        <w:tab w:val="left" w:pos="8160"/>
        <w:tab w:val="left" w:pos="8568"/>
        <w:tab w:val="left" w:pos="8976"/>
        <w:tab w:val="left" w:pos="9384"/>
        <w:tab w:val="left" w:pos="9792"/>
        <w:tab w:val="left" w:pos="10182"/>
        <w:tab w:val="left" w:pos="10580"/>
        <w:tab w:val="left" w:pos="10980"/>
        <w:tab w:val="left" w:pos="11377"/>
        <w:tab w:val="left" w:pos="11775"/>
        <w:tab w:val="left" w:pos="12174"/>
        <w:tab w:val="left" w:pos="12572"/>
        <w:tab w:val="left" w:pos="12960"/>
      </w:tabs>
      <w:suppressAutoHyphens/>
      <w:jc w:val="right"/>
      <w:outlineLvl w:val="3"/>
    </w:pPr>
    <w:rPr>
      <w:rFonts w:ascii="Arial Rounded MT Bold" w:hAnsi="Arial Rounded MT Bold"/>
      <w:b/>
      <w:i/>
      <w:spacing w:val="-6"/>
      <w:sz w:val="22"/>
    </w:rPr>
  </w:style>
  <w:style w:type="paragraph" w:styleId="Heading5">
    <w:name w:val="heading 5"/>
    <w:basedOn w:val="Normal"/>
    <w:next w:val="Normal"/>
    <w:qFormat/>
    <w:pPr>
      <w:keepNext/>
      <w:tabs>
        <w:tab w:val="center" w:pos="4680"/>
      </w:tabs>
      <w:suppressAutoHyphens/>
      <w:jc w:val="center"/>
      <w:outlineLvl w:val="4"/>
    </w:pPr>
    <w:rPr>
      <w:rFonts w:ascii="CG Times" w:hAnsi="CG Times"/>
      <w:spacing w:val="-3"/>
      <w:sz w:val="24"/>
      <w:u w:val="single"/>
    </w:rPr>
  </w:style>
  <w:style w:type="paragraph" w:styleId="Heading6">
    <w:name w:val="heading 6"/>
    <w:basedOn w:val="Normal"/>
    <w:next w:val="Normal"/>
    <w:qFormat/>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leader="dot" w:pos="8640"/>
      </w:tabs>
      <w:suppressAutoHyphens/>
      <w:outlineLvl w:val="5"/>
    </w:pPr>
    <w:rPr>
      <w:rFonts w:ascii="CG Times" w:hAnsi="CG Times"/>
      <w:spacing w:val="-3"/>
      <w:sz w:val="24"/>
      <w:u w:val="single"/>
    </w:rPr>
  </w:style>
  <w:style w:type="paragraph" w:styleId="Heading7">
    <w:name w:val="heading 7"/>
    <w:basedOn w:val="Normal"/>
    <w:next w:val="Normal"/>
    <w:qFormat/>
    <w:pPr>
      <w:keepNext/>
      <w:jc w:val="right"/>
      <w:outlineLvl w:val="6"/>
    </w:pPr>
    <w:rPr>
      <w:rFonts w:ascii="CG Times" w:hAnsi="CG Times"/>
      <w:b/>
      <w:i/>
      <w:sz w:val="24"/>
    </w:rPr>
  </w:style>
  <w:style w:type="paragraph" w:styleId="Heading8">
    <w:name w:val="heading 8"/>
    <w:basedOn w:val="Normal"/>
    <w:next w:val="Normal"/>
    <w:qFormat/>
    <w:pPr>
      <w:keepNext/>
      <w:ind w:left="720" w:right="90"/>
      <w:outlineLvl w:val="7"/>
    </w:pPr>
    <w:rPr>
      <w:rFonts w:ascii="CG Times" w:hAnsi="CG Times"/>
      <w:sz w:val="24"/>
    </w:rPr>
  </w:style>
  <w:style w:type="paragraph" w:styleId="Heading9">
    <w:name w:val="heading 9"/>
    <w:basedOn w:val="Normal"/>
    <w:next w:val="Normal"/>
    <w:qFormat/>
    <w:pPr>
      <w:keepNext/>
      <w:ind w:left="720" w:right="720"/>
      <w:jc w:val="both"/>
      <w:outlineLvl w:val="8"/>
    </w:pPr>
    <w:rPr>
      <w:rFonts w:ascii="CG Times" w:hAnsi="CG 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Pr>
      <w:sz w:val="24"/>
    </w:rPr>
  </w:style>
  <w:style w:type="character" w:styleId="EndnoteReference">
    <w:name w:val="endnote reference"/>
    <w:semiHidden/>
    <w:rPr>
      <w:vertAlign w:val="superscript"/>
    </w:rPr>
  </w:style>
  <w:style w:type="paragraph" w:styleId="FootnoteText">
    <w:name w:val="footnote text"/>
    <w:basedOn w:val="Normal"/>
    <w:semiHidden/>
    <w:rPr>
      <w:sz w:val="24"/>
    </w:rPr>
  </w:style>
  <w:style w:type="character" w:styleId="FootnoteReference">
    <w:name w:val="footnote reference"/>
    <w:semiHidden/>
    <w:rPr>
      <w:vertAlign w:val="superscript"/>
    </w:rPr>
  </w:style>
  <w:style w:type="paragraph" w:styleId="TOC1">
    <w:name w:val="toc 1"/>
    <w:basedOn w:val="Normal"/>
    <w:next w:val="Normal"/>
    <w:semiHidden/>
    <w:pPr>
      <w:tabs>
        <w:tab w:val="right" w:leader="dot" w:pos="9360"/>
      </w:tabs>
      <w:suppressAutoHyphens/>
      <w:spacing w:before="480"/>
      <w:ind w:left="720" w:right="720" w:hanging="720"/>
    </w:pPr>
  </w:style>
  <w:style w:type="paragraph" w:styleId="TOC2">
    <w:name w:val="toc 2"/>
    <w:basedOn w:val="Normal"/>
    <w:next w:val="Normal"/>
    <w:semiHidden/>
    <w:pPr>
      <w:tabs>
        <w:tab w:val="right" w:leader="dot" w:pos="9360"/>
      </w:tabs>
      <w:suppressAutoHyphens/>
      <w:ind w:left="1440" w:right="720" w:hanging="720"/>
    </w:pPr>
  </w:style>
  <w:style w:type="paragraph" w:styleId="TOC3">
    <w:name w:val="toc 3"/>
    <w:basedOn w:val="Normal"/>
    <w:next w:val="Normal"/>
    <w:semiHidden/>
    <w:pPr>
      <w:tabs>
        <w:tab w:val="right" w:leader="dot" w:pos="9360"/>
      </w:tabs>
      <w:suppressAutoHyphens/>
      <w:ind w:left="2160" w:right="720" w:hanging="720"/>
    </w:pPr>
  </w:style>
  <w:style w:type="paragraph" w:styleId="TOC4">
    <w:name w:val="toc 4"/>
    <w:basedOn w:val="Normal"/>
    <w:next w:val="Normal"/>
    <w:semiHidden/>
    <w:pPr>
      <w:tabs>
        <w:tab w:val="right" w:leader="dot" w:pos="9360"/>
      </w:tabs>
      <w:suppressAutoHyphens/>
      <w:ind w:left="2880" w:right="720" w:hanging="720"/>
    </w:pPr>
  </w:style>
  <w:style w:type="paragraph" w:styleId="TOC5">
    <w:name w:val="toc 5"/>
    <w:basedOn w:val="Normal"/>
    <w:next w:val="Normal"/>
    <w:semiHidden/>
    <w:pPr>
      <w:tabs>
        <w:tab w:val="right" w:leader="dot" w:pos="9360"/>
      </w:tabs>
      <w:suppressAutoHyphens/>
      <w:ind w:left="3600" w:right="720" w:hanging="720"/>
    </w:pPr>
  </w:style>
  <w:style w:type="paragraph" w:styleId="TOC6">
    <w:name w:val="toc 6"/>
    <w:basedOn w:val="Normal"/>
    <w:next w:val="Normal"/>
    <w:semiHidden/>
    <w:pPr>
      <w:tabs>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right" w:pos="9360"/>
      </w:tabs>
      <w:suppressAutoHyphens/>
      <w:ind w:left="720" w:hanging="720"/>
    </w:pPr>
  </w:style>
  <w:style w:type="paragraph" w:styleId="TOC9">
    <w:name w:val="toc 9"/>
    <w:basedOn w:val="Normal"/>
    <w:next w:val="Normal"/>
    <w:semiHidden/>
    <w:pPr>
      <w:tabs>
        <w:tab w:val="right" w:leader="dot" w:pos="9360"/>
      </w:tabs>
      <w:suppressAutoHyphens/>
      <w:ind w:left="720" w:hanging="720"/>
    </w:pPr>
  </w:style>
  <w:style w:type="paragraph" w:styleId="Index1">
    <w:name w:val="index 1"/>
    <w:basedOn w:val="Normal"/>
    <w:next w:val="Normal"/>
    <w:semiHidden/>
    <w:pPr>
      <w:tabs>
        <w:tab w:val="right" w:leader="dot" w:pos="9360"/>
      </w:tabs>
      <w:suppressAutoHyphens/>
      <w:ind w:left="1440" w:right="720" w:hanging="1440"/>
    </w:pPr>
  </w:style>
  <w:style w:type="paragraph" w:styleId="Index2">
    <w:name w:val="index 2"/>
    <w:basedOn w:val="Normal"/>
    <w:next w:val="Normal"/>
    <w:semiHidden/>
    <w:pPr>
      <w:tabs>
        <w:tab w:val="right" w:leader="dot" w:pos="9360"/>
      </w:tabs>
      <w:suppressAutoHyphens/>
      <w:ind w:left="1440" w:right="720" w:hanging="720"/>
    </w:pPr>
  </w:style>
  <w:style w:type="paragraph" w:styleId="TOAHeading">
    <w:name w:val="toa heading"/>
    <w:basedOn w:val="Normal"/>
    <w:next w:val="Normal"/>
    <w:semiHidden/>
    <w:pPr>
      <w:tabs>
        <w:tab w:val="right" w:pos="9360"/>
      </w:tabs>
      <w:suppressAutoHyphens/>
    </w:pPr>
  </w:style>
  <w:style w:type="paragraph" w:styleId="Caption">
    <w:name w:val="caption"/>
    <w:basedOn w:val="Normal"/>
    <w:next w:val="Normal"/>
    <w:qFormat/>
    <w:rPr>
      <w:sz w:val="24"/>
    </w:rPr>
  </w:style>
  <w:style w:type="character" w:customStyle="1" w:styleId="EquationCaption">
    <w:name w:val="_Equation Caption"/>
  </w:style>
  <w:style w:type="paragraph" w:styleId="Footer">
    <w:name w:val="footer"/>
    <w:basedOn w:val="Normal"/>
    <w:link w:val="FooterChar"/>
    <w:uiPriority w:val="99"/>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paragraph" w:styleId="BodyText">
    <w:name w:val="Body Text"/>
    <w:basedOn w:val="Normal"/>
    <w:pPr>
      <w:tabs>
        <w:tab w:val="center" w:pos="4680"/>
      </w:tabs>
      <w:suppressAutoHyphens/>
      <w:jc w:val="center"/>
    </w:pPr>
    <w:rPr>
      <w:rFonts w:ascii="Times New Roman" w:hAnsi="Times New Roman"/>
      <w:b/>
      <w:spacing w:val="-6"/>
      <w:sz w:val="48"/>
    </w:rPr>
  </w:style>
  <w:style w:type="paragraph" w:styleId="BodyText2">
    <w:name w:val="Body Text 2"/>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leader="dot" w:pos="8640"/>
      </w:tabs>
      <w:suppressAutoHyphens/>
    </w:pPr>
    <w:rPr>
      <w:rFonts w:ascii="CG Times" w:hAnsi="CG Times"/>
      <w:i/>
      <w:spacing w:val="-3"/>
      <w:sz w:val="24"/>
    </w:rPr>
  </w:style>
  <w:style w:type="paragraph" w:styleId="BodyText3">
    <w:name w:val="Body Text 3"/>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tLeast"/>
      <w:jc w:val="both"/>
    </w:pPr>
    <w:rPr>
      <w:rFonts w:ascii="CG Times" w:hAnsi="CG Times"/>
      <w:sz w:val="24"/>
    </w:rPr>
  </w:style>
  <w:style w:type="paragraph" w:styleId="BlockText">
    <w:name w:val="Block Text"/>
    <w:basedOn w:val="Normal"/>
    <w:pPr>
      <w:ind w:left="720" w:right="720"/>
    </w:pPr>
    <w:rPr>
      <w:rFonts w:ascii="CG Times" w:hAnsi="CG Times"/>
      <w:sz w:val="24"/>
    </w:rPr>
  </w:style>
  <w:style w:type="character" w:styleId="FollowedHyperlink">
    <w:name w:val="FollowedHyperlink"/>
    <w:rPr>
      <w:color w:val="800080"/>
      <w:u w:val="single"/>
    </w:rPr>
  </w:style>
  <w:style w:type="paragraph" w:styleId="Title">
    <w:name w:val="Title"/>
    <w:basedOn w:val="Normal"/>
    <w:qFormat/>
    <w:pPr>
      <w:widowControl/>
      <w:jc w:val="center"/>
    </w:pPr>
    <w:rPr>
      <w:rFonts w:ascii="Times New Roman" w:hAnsi="Times New Roman"/>
      <w:sz w:val="24"/>
      <w:u w:val="single"/>
    </w:rPr>
  </w:style>
  <w:style w:type="paragraph" w:styleId="BodyTextIndent">
    <w:name w:val="Body Text Indent"/>
    <w:basedOn w:val="Normal"/>
    <w:pPr>
      <w:ind w:left="720"/>
    </w:pPr>
    <w:rPr>
      <w:rFonts w:ascii="Times New Roman" w:hAnsi="Times New Roman"/>
      <w:sz w:val="24"/>
    </w:rPr>
  </w:style>
  <w:style w:type="paragraph" w:styleId="BodyTextIndent2">
    <w:name w:val="Body Text Indent 2"/>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leader="dot" w:pos="8640"/>
      </w:tabs>
      <w:suppressAutoHyphens/>
      <w:ind w:left="720" w:hanging="720"/>
      <w:jc w:val="both"/>
    </w:pPr>
    <w:rPr>
      <w:rFonts w:ascii="CG Times" w:hAnsi="CG Times"/>
      <w:i/>
      <w:spacing w:val="-3"/>
      <w:sz w:val="24"/>
    </w:rPr>
  </w:style>
  <w:style w:type="numbering" w:styleId="1ai">
    <w:name w:val="Outline List 1"/>
    <w:basedOn w:val="NoList"/>
    <w:rsid w:val="00A55335"/>
    <w:pPr>
      <w:numPr>
        <w:numId w:val="22"/>
      </w:numPr>
    </w:pPr>
  </w:style>
  <w:style w:type="paragraph" w:styleId="BalloonText">
    <w:name w:val="Balloon Text"/>
    <w:basedOn w:val="Normal"/>
    <w:link w:val="BalloonTextChar"/>
    <w:rsid w:val="00904699"/>
    <w:rPr>
      <w:rFonts w:ascii="Tahoma" w:hAnsi="Tahoma" w:cs="Tahoma"/>
      <w:sz w:val="16"/>
      <w:szCs w:val="16"/>
    </w:rPr>
  </w:style>
  <w:style w:type="character" w:customStyle="1" w:styleId="BalloonTextChar">
    <w:name w:val="Balloon Text Char"/>
    <w:link w:val="BalloonText"/>
    <w:rsid w:val="00904699"/>
    <w:rPr>
      <w:rFonts w:ascii="Tahoma" w:hAnsi="Tahoma" w:cs="Tahoma"/>
      <w:sz w:val="16"/>
      <w:szCs w:val="16"/>
    </w:rPr>
  </w:style>
  <w:style w:type="character" w:styleId="CommentReference">
    <w:name w:val="annotation reference"/>
    <w:rsid w:val="002A4483"/>
    <w:rPr>
      <w:sz w:val="16"/>
      <w:szCs w:val="16"/>
    </w:rPr>
  </w:style>
  <w:style w:type="paragraph" w:styleId="CommentText">
    <w:name w:val="annotation text"/>
    <w:basedOn w:val="Normal"/>
    <w:link w:val="CommentTextChar"/>
    <w:rsid w:val="002A4483"/>
  </w:style>
  <w:style w:type="character" w:customStyle="1" w:styleId="CommentTextChar">
    <w:name w:val="Comment Text Char"/>
    <w:link w:val="CommentText"/>
    <w:rsid w:val="002A4483"/>
    <w:rPr>
      <w:rFonts w:ascii="Courier" w:hAnsi="Courier"/>
    </w:rPr>
  </w:style>
  <w:style w:type="paragraph" w:styleId="CommentSubject">
    <w:name w:val="annotation subject"/>
    <w:basedOn w:val="CommentText"/>
    <w:next w:val="CommentText"/>
    <w:link w:val="CommentSubjectChar"/>
    <w:rsid w:val="002A4483"/>
    <w:rPr>
      <w:b/>
      <w:bCs/>
    </w:rPr>
  </w:style>
  <w:style w:type="character" w:customStyle="1" w:styleId="CommentSubjectChar">
    <w:name w:val="Comment Subject Char"/>
    <w:link w:val="CommentSubject"/>
    <w:rsid w:val="002A4483"/>
    <w:rPr>
      <w:rFonts w:ascii="Courier" w:hAnsi="Courier"/>
      <w:b/>
      <w:bCs/>
    </w:rPr>
  </w:style>
  <w:style w:type="paragraph" w:styleId="ListParagraph">
    <w:name w:val="List Paragraph"/>
    <w:basedOn w:val="Normal"/>
    <w:uiPriority w:val="34"/>
    <w:qFormat/>
    <w:rsid w:val="00F54223"/>
    <w:pPr>
      <w:ind w:left="720"/>
    </w:pPr>
  </w:style>
  <w:style w:type="paragraph" w:styleId="Revision">
    <w:name w:val="Revision"/>
    <w:hidden/>
    <w:uiPriority w:val="99"/>
    <w:semiHidden/>
    <w:rsid w:val="006B59FC"/>
    <w:rPr>
      <w:rFonts w:ascii="Courier" w:hAnsi="Courier"/>
    </w:rPr>
  </w:style>
  <w:style w:type="character" w:customStyle="1" w:styleId="FooterChar">
    <w:name w:val="Footer Char"/>
    <w:basedOn w:val="DefaultParagraphFont"/>
    <w:link w:val="Footer"/>
    <w:uiPriority w:val="99"/>
    <w:rsid w:val="00607031"/>
    <w:rPr>
      <w:rFonts w:ascii="Courier" w:hAnsi="Courie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aw.lis.virginia.gov/vacode/title23.1/chapter11/section23.1-1106/" TargetMode="External"/><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https://trs.virginia.gov/Boards-Authorities/Virginia-College-Building-Authority" TargetMode="Externa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s://trs.virginia.gov/Boards-Authorities/Virginia-College-Building-Authority" TargetMode="External"/><Relationship Id="rId20" Type="http://schemas.openxmlformats.org/officeDocument/2006/relationships/footer" Target="footer5.xml"/><Relationship Id="rId29"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ichard.rhodemyre@trs.virginia.gov"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7.xml"/><Relationship Id="rId28" Type="http://schemas.openxmlformats.org/officeDocument/2006/relationships/header" Target="header7.xml"/><Relationship Id="rId10" Type="http://schemas.openxmlformats.org/officeDocument/2006/relationships/hyperlink" Target="mailto:Richard.Rhodemyre@trs.virginia.gov" TargetMode="Externa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doa.virginia.gov/forms.shtml" TargetMode="Externa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footer" Target="footer9.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4528</Words>
  <Characters>25810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30278</CharactersWithSpaces>
  <SharedDoc>false</SharedDoc>
  <HLinks>
    <vt:vector size="42" baseType="variant">
      <vt:variant>
        <vt:i4>8323118</vt:i4>
      </vt:variant>
      <vt:variant>
        <vt:i4>18</vt:i4>
      </vt:variant>
      <vt:variant>
        <vt:i4>0</vt:i4>
      </vt:variant>
      <vt:variant>
        <vt:i4>5</vt:i4>
      </vt:variant>
      <vt:variant>
        <vt:lpwstr>https://trs.virginia.gov/Boards-Authorities/Virginia-College-Building-Authority</vt:lpwstr>
      </vt:variant>
      <vt:variant>
        <vt:lpwstr/>
      </vt:variant>
      <vt:variant>
        <vt:i4>5243006</vt:i4>
      </vt:variant>
      <vt:variant>
        <vt:i4>15</vt:i4>
      </vt:variant>
      <vt:variant>
        <vt:i4>0</vt:i4>
      </vt:variant>
      <vt:variant>
        <vt:i4>5</vt:i4>
      </vt:variant>
      <vt:variant>
        <vt:lpwstr>mailto:richard.rhodemyre@trs.virginia.gov</vt:lpwstr>
      </vt:variant>
      <vt:variant>
        <vt:lpwstr/>
      </vt:variant>
      <vt:variant>
        <vt:i4>6750299</vt:i4>
      </vt:variant>
      <vt:variant>
        <vt:i4>12</vt:i4>
      </vt:variant>
      <vt:variant>
        <vt:i4>0</vt:i4>
      </vt:variant>
      <vt:variant>
        <vt:i4>5</vt:i4>
      </vt:variant>
      <vt:variant>
        <vt:lpwstr>../../../Users/cdm48824/Downloads/debora.greene@trs.virginia.gov</vt:lpwstr>
      </vt:variant>
      <vt:variant>
        <vt:lpwstr/>
      </vt:variant>
      <vt:variant>
        <vt:i4>5243006</vt:i4>
      </vt:variant>
      <vt:variant>
        <vt:i4>9</vt:i4>
      </vt:variant>
      <vt:variant>
        <vt:i4>0</vt:i4>
      </vt:variant>
      <vt:variant>
        <vt:i4>5</vt:i4>
      </vt:variant>
      <vt:variant>
        <vt:lpwstr>mailto:Richard.Rhodemyre@trs.virginia.gov</vt:lpwstr>
      </vt:variant>
      <vt:variant>
        <vt:lpwstr/>
      </vt:variant>
      <vt:variant>
        <vt:i4>655382</vt:i4>
      </vt:variant>
      <vt:variant>
        <vt:i4>6</vt:i4>
      </vt:variant>
      <vt:variant>
        <vt:i4>0</vt:i4>
      </vt:variant>
      <vt:variant>
        <vt:i4>5</vt:i4>
      </vt:variant>
      <vt:variant>
        <vt:lpwstr>https://www.doa.virginia.gov/forms.shtml</vt:lpwstr>
      </vt:variant>
      <vt:variant>
        <vt:lpwstr>Treasury</vt:lpwstr>
      </vt:variant>
      <vt:variant>
        <vt:i4>4849667</vt:i4>
      </vt:variant>
      <vt:variant>
        <vt:i4>3</vt:i4>
      </vt:variant>
      <vt:variant>
        <vt:i4>0</vt:i4>
      </vt:variant>
      <vt:variant>
        <vt:i4>5</vt:i4>
      </vt:variant>
      <vt:variant>
        <vt:lpwstr>https://law.lis.virginia.gov/vacode/title23.1/chapter11/section23.1-1106/</vt:lpwstr>
      </vt:variant>
      <vt:variant>
        <vt:lpwstr/>
      </vt:variant>
      <vt:variant>
        <vt:i4>8323118</vt:i4>
      </vt:variant>
      <vt:variant>
        <vt:i4>0</vt:i4>
      </vt:variant>
      <vt:variant>
        <vt:i4>0</vt:i4>
      </vt:variant>
      <vt:variant>
        <vt:i4>5</vt:i4>
      </vt:variant>
      <vt:variant>
        <vt:lpwstr>https://trs.virginia.gov/Boards-Authorities/Virginia-College-Building-Authority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2024-07-31T14:35:00Z</dcterms:created>
  <dcterms:modified xsi:type="dcterms:W3CDTF">2026-08-26T17:26:00Z</dcterms:modified>
</cp:coreProperties>
</file>